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B6" w:rsidRPr="003239C5" w:rsidRDefault="00963B56" w:rsidP="003239C5">
      <w:pPr>
        <w:spacing w:after="0" w:line="240" w:lineRule="auto"/>
        <w:jc w:val="center"/>
        <w:rPr>
          <w:rFonts w:ascii="Times New Roman" w:hAnsi="Times New Roman" w:cs="Times New Roman"/>
          <w:b/>
          <w:sz w:val="28"/>
          <w:szCs w:val="28"/>
        </w:rPr>
      </w:pPr>
      <w:r w:rsidRPr="003239C5">
        <w:rPr>
          <w:rFonts w:ascii="Times New Roman" w:hAnsi="Times New Roman" w:cs="Times New Roman"/>
          <w:b/>
          <w:sz w:val="28"/>
          <w:szCs w:val="28"/>
        </w:rPr>
        <w:t>Why Church?</w:t>
      </w:r>
    </w:p>
    <w:p w:rsidR="003239C5" w:rsidRPr="003239C5" w:rsidRDefault="003239C5" w:rsidP="003239C5">
      <w:pPr>
        <w:spacing w:after="0" w:line="240" w:lineRule="auto"/>
        <w:jc w:val="center"/>
        <w:rPr>
          <w:rFonts w:ascii="Times New Roman" w:hAnsi="Times New Roman" w:cs="Times New Roman"/>
          <w:sz w:val="24"/>
          <w:szCs w:val="24"/>
        </w:rPr>
      </w:pPr>
      <w:r w:rsidRPr="003239C5">
        <w:rPr>
          <w:rFonts w:ascii="Times New Roman" w:hAnsi="Times New Roman" w:cs="Times New Roman"/>
          <w:sz w:val="24"/>
          <w:szCs w:val="24"/>
        </w:rPr>
        <w:t>Harmony M.B.C., June 19, 2016</w:t>
      </w:r>
    </w:p>
    <w:p w:rsidR="003239C5" w:rsidRPr="003239C5" w:rsidRDefault="003239C5" w:rsidP="003239C5">
      <w:pPr>
        <w:spacing w:after="0" w:line="240" w:lineRule="auto"/>
        <w:jc w:val="center"/>
        <w:rPr>
          <w:rFonts w:ascii="Times New Roman" w:hAnsi="Times New Roman" w:cs="Times New Roman"/>
          <w:sz w:val="24"/>
          <w:szCs w:val="24"/>
        </w:rPr>
      </w:pPr>
      <w:r w:rsidRPr="003239C5">
        <w:rPr>
          <w:rFonts w:ascii="Times New Roman" w:hAnsi="Times New Roman" w:cs="Times New Roman"/>
          <w:sz w:val="24"/>
          <w:szCs w:val="24"/>
        </w:rPr>
        <w:t>Robert P. Myers</w:t>
      </w:r>
    </w:p>
    <w:p w:rsidR="00963B56" w:rsidRDefault="00963B56">
      <w:pPr>
        <w:rPr>
          <w:rFonts w:ascii="Times New Roman" w:hAnsi="Times New Roman" w:cs="Times New Roman"/>
          <w:sz w:val="28"/>
          <w:szCs w:val="28"/>
        </w:rPr>
      </w:pPr>
    </w:p>
    <w:p w:rsidR="00FD3F32" w:rsidRDefault="00FD3F32" w:rsidP="00FD3F32">
      <w:pPr>
        <w:autoSpaceDE w:val="0"/>
        <w:autoSpaceDN w:val="0"/>
        <w:adjustRightInd w:val="0"/>
        <w:spacing w:after="0" w:line="240" w:lineRule="auto"/>
        <w:jc w:val="left"/>
        <w:rPr>
          <w:rFonts w:ascii="Times New Roman" w:hAnsi="Times New Roman" w:cs="Times New Roman"/>
          <w:sz w:val="32"/>
          <w:szCs w:val="32"/>
        </w:rPr>
      </w:pPr>
      <w:r w:rsidRPr="00FD3F32">
        <w:rPr>
          <w:rFonts w:ascii="Times New Roman" w:hAnsi="Times New Roman" w:cs="Times New Roman"/>
          <w:b/>
          <w:sz w:val="32"/>
          <w:szCs w:val="32"/>
        </w:rPr>
        <w:t>Ephesians 3:21</w:t>
      </w:r>
      <w:r>
        <w:rPr>
          <w:rFonts w:ascii="Times New Roman" w:hAnsi="Times New Roman" w:cs="Times New Roman"/>
          <w:sz w:val="32"/>
          <w:szCs w:val="32"/>
        </w:rPr>
        <w:t xml:space="preserve">  Unto him </w:t>
      </w:r>
      <w:r w:rsidRPr="00FD3F32">
        <w:rPr>
          <w:rFonts w:ascii="Times New Roman" w:hAnsi="Times New Roman" w:cs="Times New Roman"/>
          <w:i/>
          <w:iCs/>
          <w:sz w:val="32"/>
          <w:szCs w:val="32"/>
        </w:rPr>
        <w:t>be</w:t>
      </w:r>
      <w:r>
        <w:rPr>
          <w:rFonts w:ascii="Times New Roman" w:hAnsi="Times New Roman" w:cs="Times New Roman"/>
          <w:sz w:val="32"/>
          <w:szCs w:val="32"/>
        </w:rPr>
        <w:t xml:space="preserve"> glory in the church by Christ Jesus throughout all ages, world without end. Amen. </w:t>
      </w:r>
      <w:bookmarkStart w:id="0" w:name="_GoBack"/>
      <w:bookmarkEnd w:id="0"/>
    </w:p>
    <w:p w:rsidR="00FD3F32" w:rsidRPr="003239C5" w:rsidRDefault="00FD3F32" w:rsidP="00FD3F32">
      <w:pPr>
        <w:spacing w:after="0"/>
        <w:rPr>
          <w:rFonts w:ascii="Times New Roman" w:hAnsi="Times New Roman" w:cs="Times New Roman"/>
          <w:sz w:val="28"/>
          <w:szCs w:val="28"/>
        </w:rPr>
      </w:pPr>
    </w:p>
    <w:p w:rsidR="00963B56" w:rsidRPr="003239C5" w:rsidRDefault="00963B56">
      <w:pPr>
        <w:rPr>
          <w:rFonts w:ascii="Times New Roman" w:hAnsi="Times New Roman" w:cs="Times New Roman"/>
          <w:sz w:val="28"/>
          <w:szCs w:val="28"/>
        </w:rPr>
      </w:pPr>
      <w:r w:rsidRPr="003239C5">
        <w:rPr>
          <w:rFonts w:ascii="Times New Roman" w:hAnsi="Times New Roman" w:cs="Times New Roman"/>
          <w:sz w:val="28"/>
          <w:szCs w:val="28"/>
        </w:rPr>
        <w:t>America is a very religious society although that is quickly passing away.  Just during this decade, surveys on attitudes about church and religion showed that</w:t>
      </w:r>
      <w:r w:rsidR="00867181" w:rsidRPr="003239C5">
        <w:rPr>
          <w:rFonts w:ascii="Times New Roman" w:hAnsi="Times New Roman" w:cs="Times New Roman"/>
          <w:sz w:val="28"/>
          <w:szCs w:val="28"/>
        </w:rPr>
        <w:t>,</w:t>
      </w:r>
      <w:r w:rsidRPr="003239C5">
        <w:rPr>
          <w:rFonts w:ascii="Times New Roman" w:hAnsi="Times New Roman" w:cs="Times New Roman"/>
          <w:sz w:val="28"/>
          <w:szCs w:val="28"/>
        </w:rPr>
        <w:t xml:space="preserve"> </w:t>
      </w:r>
      <w:r w:rsidR="00867181" w:rsidRPr="003239C5">
        <w:rPr>
          <w:rFonts w:ascii="Times New Roman" w:hAnsi="Times New Roman" w:cs="Times New Roman"/>
          <w:sz w:val="28"/>
          <w:szCs w:val="28"/>
        </w:rPr>
        <w:t xml:space="preserve">among adults in the country, </w:t>
      </w:r>
      <w:r w:rsidRPr="003239C5">
        <w:rPr>
          <w:rFonts w:ascii="Times New Roman" w:hAnsi="Times New Roman" w:cs="Times New Roman"/>
          <w:sz w:val="28"/>
          <w:szCs w:val="28"/>
        </w:rPr>
        <w:t xml:space="preserve">those who claimed some kind of Christian belief dropped by almost 8% </w:t>
      </w:r>
      <w:r w:rsidR="007531CA" w:rsidRPr="003239C5">
        <w:rPr>
          <w:rFonts w:ascii="Times New Roman" w:hAnsi="Times New Roman" w:cs="Times New Roman"/>
          <w:sz w:val="28"/>
          <w:szCs w:val="28"/>
        </w:rPr>
        <w:t>from</w:t>
      </w:r>
      <w:r w:rsidRPr="003239C5">
        <w:rPr>
          <w:rFonts w:ascii="Times New Roman" w:hAnsi="Times New Roman" w:cs="Times New Roman"/>
          <w:sz w:val="28"/>
          <w:szCs w:val="28"/>
        </w:rPr>
        <w:t xml:space="preserve"> 2007</w:t>
      </w:r>
      <w:r w:rsidR="007531CA" w:rsidRPr="003239C5">
        <w:rPr>
          <w:rFonts w:ascii="Times New Roman" w:hAnsi="Times New Roman" w:cs="Times New Roman"/>
          <w:sz w:val="28"/>
          <w:szCs w:val="28"/>
        </w:rPr>
        <w:t>-2014</w:t>
      </w:r>
      <w:r w:rsidR="00867181" w:rsidRPr="003239C5">
        <w:rPr>
          <w:rFonts w:ascii="Times New Roman" w:hAnsi="Times New Roman" w:cs="Times New Roman"/>
          <w:sz w:val="28"/>
          <w:szCs w:val="28"/>
        </w:rPr>
        <w:t>.  O</w:t>
      </w:r>
      <w:r w:rsidRPr="003239C5">
        <w:rPr>
          <w:rFonts w:ascii="Times New Roman" w:hAnsi="Times New Roman" w:cs="Times New Roman"/>
          <w:sz w:val="28"/>
          <w:szCs w:val="28"/>
        </w:rPr>
        <w:t xml:space="preserve">verall there was a drop in percentage of Americans who claim a Christian religion at all from 78.4% </w:t>
      </w:r>
      <w:r w:rsidR="007531CA" w:rsidRPr="003239C5">
        <w:rPr>
          <w:rFonts w:ascii="Times New Roman" w:hAnsi="Times New Roman" w:cs="Times New Roman"/>
          <w:sz w:val="28"/>
          <w:szCs w:val="28"/>
        </w:rPr>
        <w:t xml:space="preserve">to 70.6% </w:t>
      </w:r>
      <w:r w:rsidRPr="003239C5">
        <w:rPr>
          <w:rFonts w:ascii="Times New Roman" w:hAnsi="Times New Roman" w:cs="Times New Roman"/>
          <w:sz w:val="28"/>
          <w:szCs w:val="28"/>
        </w:rPr>
        <w:t xml:space="preserve">in </w:t>
      </w:r>
      <w:r w:rsidR="007531CA" w:rsidRPr="003239C5">
        <w:rPr>
          <w:rFonts w:ascii="Times New Roman" w:hAnsi="Times New Roman" w:cs="Times New Roman"/>
          <w:sz w:val="28"/>
          <w:szCs w:val="28"/>
        </w:rPr>
        <w:t xml:space="preserve">the same 7 years.  </w:t>
      </w:r>
      <w:r w:rsidR="00517F7D" w:rsidRPr="003239C5">
        <w:rPr>
          <w:rFonts w:ascii="Times New Roman" w:hAnsi="Times New Roman" w:cs="Times New Roman"/>
          <w:sz w:val="28"/>
          <w:szCs w:val="28"/>
        </w:rPr>
        <w:t>One of the most sobering aspects of all this is that in this decade, fully 25% of young adults reject any religious affiliation at all.  This is a warning bell about where the world, or at least this nation</w:t>
      </w:r>
      <w:r w:rsidR="00867181" w:rsidRPr="003239C5">
        <w:rPr>
          <w:rFonts w:ascii="Times New Roman" w:hAnsi="Times New Roman" w:cs="Times New Roman"/>
          <w:sz w:val="28"/>
          <w:szCs w:val="28"/>
        </w:rPr>
        <w:t>,</w:t>
      </w:r>
      <w:r w:rsidR="00517F7D" w:rsidRPr="003239C5">
        <w:rPr>
          <w:rFonts w:ascii="Times New Roman" w:hAnsi="Times New Roman" w:cs="Times New Roman"/>
          <w:sz w:val="28"/>
          <w:szCs w:val="28"/>
        </w:rPr>
        <w:t xml:space="preserve"> is going in relation to any association with the God of the bible.  </w:t>
      </w:r>
    </w:p>
    <w:p w:rsidR="00867181" w:rsidRPr="003239C5" w:rsidRDefault="00867181">
      <w:pPr>
        <w:rPr>
          <w:rFonts w:ascii="Times New Roman" w:hAnsi="Times New Roman" w:cs="Times New Roman"/>
          <w:sz w:val="28"/>
          <w:szCs w:val="28"/>
        </w:rPr>
      </w:pPr>
      <w:r w:rsidRPr="003239C5">
        <w:rPr>
          <w:rFonts w:ascii="Times New Roman" w:hAnsi="Times New Roman" w:cs="Times New Roman"/>
          <w:sz w:val="28"/>
          <w:szCs w:val="28"/>
        </w:rPr>
        <w:t xml:space="preserve">When we look at the behavior of our fellow citizens regarding spiritual things, and when we give some thought to the </w:t>
      </w:r>
      <w:r w:rsidR="008A790F">
        <w:rPr>
          <w:rFonts w:ascii="Times New Roman" w:hAnsi="Times New Roman" w:cs="Times New Roman"/>
          <w:sz w:val="28"/>
          <w:szCs w:val="28"/>
        </w:rPr>
        <w:t xml:space="preserve">general </w:t>
      </w:r>
      <w:r w:rsidRPr="003239C5">
        <w:rPr>
          <w:rFonts w:ascii="Times New Roman" w:hAnsi="Times New Roman" w:cs="Times New Roman"/>
          <w:sz w:val="28"/>
          <w:szCs w:val="28"/>
        </w:rPr>
        <w:t xml:space="preserve">American attitude about church and about what we call “faithfulness to the Lord,” we can’t help but notice that </w:t>
      </w:r>
      <w:r w:rsidR="00774AE9" w:rsidRPr="003239C5">
        <w:rPr>
          <w:rFonts w:ascii="Times New Roman" w:hAnsi="Times New Roman" w:cs="Times New Roman"/>
          <w:sz w:val="28"/>
          <w:szCs w:val="28"/>
        </w:rPr>
        <w:t xml:space="preserve">the sacredness of these things has generally degenerated all around us.  Even people who are faithful to go to church seem to have begun to be so casual about meeting with God that they act more like their church going and their participation in church-related activities is more like a party than a worship time or a consecrated time of service.  </w:t>
      </w:r>
    </w:p>
    <w:p w:rsidR="00774AE9" w:rsidRPr="003239C5" w:rsidRDefault="00867181">
      <w:pPr>
        <w:rPr>
          <w:rFonts w:ascii="Times New Roman" w:hAnsi="Times New Roman" w:cs="Times New Roman"/>
          <w:sz w:val="28"/>
          <w:szCs w:val="28"/>
        </w:rPr>
      </w:pPr>
      <w:r w:rsidRPr="003239C5">
        <w:rPr>
          <w:rFonts w:ascii="Times New Roman" w:hAnsi="Times New Roman" w:cs="Times New Roman"/>
          <w:sz w:val="28"/>
          <w:szCs w:val="28"/>
        </w:rPr>
        <w:t xml:space="preserve">This trend will continue if we are to understand the prophecy of the bible.  So, I think it’s time for us to consider these questions:  Why have any concern about church affiliation?  Why go to church?  Why assign any importance to church?  </w:t>
      </w:r>
      <w:r w:rsidR="00774AE9" w:rsidRPr="003239C5">
        <w:rPr>
          <w:rFonts w:ascii="Times New Roman" w:hAnsi="Times New Roman" w:cs="Times New Roman"/>
          <w:sz w:val="28"/>
          <w:szCs w:val="28"/>
        </w:rPr>
        <w:t xml:space="preserve">To answer, I’m going to look at a number of things that should convince us that there are a multitude of biblical answers to these questions.  </w:t>
      </w:r>
    </w:p>
    <w:p w:rsidR="001E39CE" w:rsidRDefault="003239C5" w:rsidP="001E39CE">
      <w:pPr>
        <w:pStyle w:val="ListParagraph"/>
        <w:numPr>
          <w:ilvl w:val="0"/>
          <w:numId w:val="3"/>
        </w:numPr>
        <w:autoSpaceDE w:val="0"/>
        <w:autoSpaceDN w:val="0"/>
        <w:adjustRightInd w:val="0"/>
        <w:ind w:left="360" w:hanging="360"/>
        <w:rPr>
          <w:rFonts w:ascii="Times New Roman" w:hAnsi="Times New Roman" w:cs="Times New Roman"/>
          <w:sz w:val="28"/>
          <w:szCs w:val="28"/>
        </w:rPr>
      </w:pPr>
      <w:r w:rsidRPr="003239C5">
        <w:rPr>
          <w:rFonts w:ascii="Times New Roman" w:hAnsi="Times New Roman" w:cs="Times New Roman"/>
          <w:sz w:val="28"/>
          <w:szCs w:val="28"/>
        </w:rPr>
        <w:t>The first thing we want to think about that answers these questions is in our text:  (</w:t>
      </w:r>
      <w:r w:rsidRPr="003239C5">
        <w:rPr>
          <w:rFonts w:ascii="Times New Roman" w:hAnsi="Times New Roman" w:cs="Times New Roman"/>
          <w:b/>
          <w:bCs/>
          <w:sz w:val="28"/>
          <w:szCs w:val="28"/>
        </w:rPr>
        <w:t>Eph. 3:21)</w:t>
      </w:r>
      <w:r w:rsidRPr="003239C5">
        <w:rPr>
          <w:rFonts w:ascii="Times New Roman" w:hAnsi="Times New Roman" w:cs="Times New Roman"/>
          <w:sz w:val="28"/>
          <w:szCs w:val="28"/>
        </w:rPr>
        <w:t xml:space="preserve"> </w:t>
      </w:r>
      <w:r w:rsidR="004B7C3E">
        <w:rPr>
          <w:rFonts w:ascii="Times New Roman" w:hAnsi="Times New Roman" w:cs="Times New Roman"/>
          <w:sz w:val="28"/>
          <w:szCs w:val="28"/>
        </w:rPr>
        <w:t>-</w:t>
      </w:r>
      <w:r w:rsidRPr="003239C5">
        <w:rPr>
          <w:rFonts w:ascii="Times New Roman" w:hAnsi="Times New Roman" w:cs="Times New Roman"/>
          <w:sz w:val="28"/>
          <w:szCs w:val="28"/>
        </w:rPr>
        <w:t xml:space="preserve"> </w:t>
      </w:r>
      <w:r w:rsidR="004B7C3E">
        <w:rPr>
          <w:rFonts w:ascii="Times New Roman" w:hAnsi="Times New Roman" w:cs="Times New Roman"/>
          <w:sz w:val="28"/>
          <w:szCs w:val="28"/>
        </w:rPr>
        <w:t>“</w:t>
      </w:r>
      <w:r w:rsidRPr="003239C5">
        <w:rPr>
          <w:rFonts w:ascii="Times New Roman" w:hAnsi="Times New Roman" w:cs="Times New Roman"/>
          <w:sz w:val="28"/>
          <w:szCs w:val="28"/>
        </w:rPr>
        <w:t xml:space="preserve">Unto him </w:t>
      </w:r>
      <w:r w:rsidRPr="004B7C3E">
        <w:rPr>
          <w:rFonts w:ascii="Times New Roman" w:hAnsi="Times New Roman" w:cs="Times New Roman"/>
          <w:i/>
          <w:iCs/>
          <w:sz w:val="28"/>
          <w:szCs w:val="28"/>
        </w:rPr>
        <w:t>be</w:t>
      </w:r>
      <w:r w:rsidRPr="003239C5">
        <w:rPr>
          <w:rFonts w:ascii="Times New Roman" w:hAnsi="Times New Roman" w:cs="Times New Roman"/>
          <w:sz w:val="28"/>
          <w:szCs w:val="28"/>
        </w:rPr>
        <w:t xml:space="preserve"> glory in the church by Christ Jesus throughout all ages, world without end. Amen.</w:t>
      </w:r>
      <w:r w:rsidR="004B7C3E">
        <w:rPr>
          <w:rFonts w:ascii="Times New Roman" w:hAnsi="Times New Roman" w:cs="Times New Roman"/>
          <w:sz w:val="28"/>
          <w:szCs w:val="28"/>
        </w:rPr>
        <w:t xml:space="preserve">”  </w:t>
      </w:r>
    </w:p>
    <w:p w:rsidR="001E39CE" w:rsidRDefault="001E39CE" w:rsidP="001E39CE">
      <w:pPr>
        <w:pStyle w:val="ListParagraph"/>
        <w:numPr>
          <w:ilvl w:val="0"/>
          <w:numId w:val="4"/>
        </w:num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t>There is no doubt that in the end, God will be glorified by everything that exists in His created world.  But he has ordained a special glory to be His in His church.</w:t>
      </w:r>
    </w:p>
    <w:p w:rsidR="002A50E3" w:rsidRDefault="002A50E3" w:rsidP="002A50E3">
      <w:pPr>
        <w:pStyle w:val="ListParagraph"/>
        <w:numPr>
          <w:ilvl w:val="0"/>
          <w:numId w:val="8"/>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Only in the setting of the church can this glory be produced, because it is only in the church that the unique spiritual relationship between the Lord and a collective group of believers is realized and acted out.  </w:t>
      </w:r>
    </w:p>
    <w:p w:rsidR="001E39CE" w:rsidRPr="002A50E3" w:rsidRDefault="002A50E3" w:rsidP="002A50E3">
      <w:pPr>
        <w:pStyle w:val="ListParagraph"/>
        <w:numPr>
          <w:ilvl w:val="0"/>
          <w:numId w:val="8"/>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The God-ordained congregation of believers here on earth is one of a kind, set up by the Lord.  Because of that, it has the necessary spiritual structure to render this glory.   </w:t>
      </w:r>
    </w:p>
    <w:p w:rsidR="001E39CE" w:rsidRDefault="001E39CE" w:rsidP="001E39CE">
      <w:pPr>
        <w:pStyle w:val="ListParagraph"/>
        <w:numPr>
          <w:ilvl w:val="0"/>
          <w:numId w:val="4"/>
        </w:num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lastRenderedPageBreak/>
        <w:t xml:space="preserve">The reason why the Lord’s church should be so important to us is that this glory of God which is to show itself in His church is </w:t>
      </w:r>
      <w:r w:rsidRPr="008A790F">
        <w:rPr>
          <w:rFonts w:ascii="Times New Roman" w:hAnsi="Times New Roman" w:cs="Times New Roman"/>
          <w:b/>
          <w:sz w:val="28"/>
          <w:szCs w:val="28"/>
        </w:rPr>
        <w:t>by Christ Jesus</w:t>
      </w:r>
    </w:p>
    <w:p w:rsidR="001E39CE" w:rsidRDefault="002A50E3" w:rsidP="001E39CE">
      <w:pPr>
        <w:pStyle w:val="ListParagraph"/>
        <w:numPr>
          <w:ilvl w:val="0"/>
          <w:numId w:val="7"/>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That Redeemer who saved us, who washed us with His own blood</w:t>
      </w:r>
    </w:p>
    <w:p w:rsidR="002A50E3" w:rsidRDefault="002A50E3" w:rsidP="001E39CE">
      <w:pPr>
        <w:pStyle w:val="ListParagraph"/>
        <w:numPr>
          <w:ilvl w:val="0"/>
          <w:numId w:val="7"/>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That Substitute for us who suffered the violence and abuse as a criminal for us</w:t>
      </w:r>
    </w:p>
    <w:p w:rsidR="001E39CE" w:rsidRPr="002A50E3" w:rsidRDefault="002A50E3" w:rsidP="002A50E3">
      <w:pPr>
        <w:pStyle w:val="ListParagraph"/>
        <w:numPr>
          <w:ilvl w:val="0"/>
          <w:numId w:val="7"/>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That Savior who had us in His heart and on His mind when He trudged to Calvary</w:t>
      </w:r>
    </w:p>
    <w:p w:rsidR="001E39CE" w:rsidRPr="001E39CE" w:rsidRDefault="002A50E3" w:rsidP="001E39CE">
      <w:pPr>
        <w:pStyle w:val="ListParagraph"/>
        <w:numPr>
          <w:ilvl w:val="0"/>
          <w:numId w:val="4"/>
        </w:num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t>Here’s an incentive to help us value the Lord’s church and all its endeavors and its existence:  t</w:t>
      </w:r>
      <w:r w:rsidR="001E39CE">
        <w:rPr>
          <w:rFonts w:ascii="Times New Roman" w:hAnsi="Times New Roman" w:cs="Times New Roman"/>
          <w:sz w:val="28"/>
          <w:szCs w:val="28"/>
        </w:rPr>
        <w:t xml:space="preserve">his glory </w:t>
      </w:r>
      <w:r>
        <w:rPr>
          <w:rFonts w:ascii="Times New Roman" w:hAnsi="Times New Roman" w:cs="Times New Roman"/>
          <w:sz w:val="28"/>
          <w:szCs w:val="28"/>
        </w:rPr>
        <w:t xml:space="preserve">to the Lord in the church </w:t>
      </w:r>
      <w:r w:rsidR="001E39CE">
        <w:rPr>
          <w:rFonts w:ascii="Times New Roman" w:hAnsi="Times New Roman" w:cs="Times New Roman"/>
          <w:sz w:val="28"/>
          <w:szCs w:val="28"/>
        </w:rPr>
        <w:t xml:space="preserve">is to </w:t>
      </w:r>
      <w:r w:rsidR="001E39CE" w:rsidRPr="008A790F">
        <w:rPr>
          <w:rFonts w:ascii="Times New Roman" w:hAnsi="Times New Roman" w:cs="Times New Roman"/>
          <w:b/>
          <w:sz w:val="28"/>
          <w:szCs w:val="28"/>
        </w:rPr>
        <w:t>always be revealed</w:t>
      </w:r>
      <w:r w:rsidR="001E39CE">
        <w:rPr>
          <w:rFonts w:ascii="Times New Roman" w:hAnsi="Times New Roman" w:cs="Times New Roman"/>
          <w:sz w:val="28"/>
          <w:szCs w:val="28"/>
        </w:rPr>
        <w:t xml:space="preserve"> (throughout all ages, world without end)</w:t>
      </w:r>
    </w:p>
    <w:p w:rsidR="004B7C3E" w:rsidRDefault="004B7C3E" w:rsidP="004B7C3E">
      <w:pPr>
        <w:pStyle w:val="ListParagraph"/>
        <w:autoSpaceDE w:val="0"/>
        <w:autoSpaceDN w:val="0"/>
        <w:adjustRightInd w:val="0"/>
        <w:ind w:left="360"/>
        <w:rPr>
          <w:rFonts w:ascii="Times New Roman" w:hAnsi="Times New Roman" w:cs="Times New Roman"/>
          <w:sz w:val="28"/>
          <w:szCs w:val="28"/>
        </w:rPr>
      </w:pPr>
    </w:p>
    <w:p w:rsidR="007A0661" w:rsidRDefault="004B7C3E" w:rsidP="007A0661">
      <w:pPr>
        <w:pStyle w:val="ListParagraph"/>
        <w:numPr>
          <w:ilvl w:val="0"/>
          <w:numId w:val="3"/>
        </w:numPr>
        <w:autoSpaceDE w:val="0"/>
        <w:autoSpaceDN w:val="0"/>
        <w:adjustRightInd w:val="0"/>
        <w:ind w:left="360" w:hanging="360"/>
        <w:rPr>
          <w:rFonts w:ascii="Times New Roman" w:hAnsi="Times New Roman" w:cs="Times New Roman"/>
          <w:sz w:val="28"/>
          <w:szCs w:val="28"/>
        </w:rPr>
      </w:pPr>
      <w:r>
        <w:rPr>
          <w:rFonts w:ascii="Times New Roman" w:hAnsi="Times New Roman" w:cs="Times New Roman"/>
          <w:sz w:val="28"/>
          <w:szCs w:val="28"/>
        </w:rPr>
        <w:t xml:space="preserve">Our second answer to the question about the value of the Lord’s church to the people of God </w:t>
      </w:r>
      <w:r w:rsidR="007156C8">
        <w:rPr>
          <w:rFonts w:ascii="Times New Roman" w:hAnsi="Times New Roman" w:cs="Times New Roman"/>
          <w:sz w:val="28"/>
          <w:szCs w:val="28"/>
        </w:rPr>
        <w:t xml:space="preserve">is that the </w:t>
      </w:r>
      <w:r w:rsidR="007156C8" w:rsidRPr="008A790F">
        <w:rPr>
          <w:rFonts w:ascii="Times New Roman" w:hAnsi="Times New Roman" w:cs="Times New Roman"/>
          <w:b/>
          <w:sz w:val="28"/>
          <w:szCs w:val="28"/>
        </w:rPr>
        <w:t xml:space="preserve">Lord has placed and outfitted His church to be the source of all </w:t>
      </w:r>
      <w:r w:rsidR="00F019F8" w:rsidRPr="008A790F">
        <w:rPr>
          <w:rFonts w:ascii="Times New Roman" w:hAnsi="Times New Roman" w:cs="Times New Roman"/>
          <w:b/>
          <w:sz w:val="28"/>
          <w:szCs w:val="28"/>
        </w:rPr>
        <w:t xml:space="preserve">spiritual </w:t>
      </w:r>
      <w:r w:rsidR="007A0661" w:rsidRPr="008A790F">
        <w:rPr>
          <w:rFonts w:ascii="Times New Roman" w:hAnsi="Times New Roman" w:cs="Times New Roman"/>
          <w:b/>
          <w:sz w:val="28"/>
          <w:szCs w:val="28"/>
        </w:rPr>
        <w:t>helps</w:t>
      </w:r>
      <w:r w:rsidR="00F019F8">
        <w:rPr>
          <w:rFonts w:ascii="Times New Roman" w:hAnsi="Times New Roman" w:cs="Times New Roman"/>
          <w:sz w:val="28"/>
          <w:szCs w:val="28"/>
        </w:rPr>
        <w:t xml:space="preserve"> </w:t>
      </w:r>
      <w:r w:rsidR="007156C8">
        <w:rPr>
          <w:rFonts w:ascii="Times New Roman" w:hAnsi="Times New Roman" w:cs="Times New Roman"/>
          <w:sz w:val="28"/>
          <w:szCs w:val="28"/>
        </w:rPr>
        <w:t xml:space="preserve">we </w:t>
      </w:r>
      <w:r w:rsidR="00F019F8">
        <w:rPr>
          <w:rFonts w:ascii="Times New Roman" w:hAnsi="Times New Roman" w:cs="Times New Roman"/>
          <w:sz w:val="28"/>
          <w:szCs w:val="28"/>
        </w:rPr>
        <w:t xml:space="preserve">will </w:t>
      </w:r>
      <w:r w:rsidR="007156C8">
        <w:rPr>
          <w:rFonts w:ascii="Times New Roman" w:hAnsi="Times New Roman" w:cs="Times New Roman"/>
          <w:sz w:val="28"/>
          <w:szCs w:val="28"/>
        </w:rPr>
        <w:t>need as the people of God</w:t>
      </w:r>
      <w:r>
        <w:rPr>
          <w:rFonts w:ascii="Times New Roman" w:hAnsi="Times New Roman" w:cs="Times New Roman"/>
          <w:sz w:val="28"/>
          <w:szCs w:val="28"/>
        </w:rPr>
        <w:t xml:space="preserve"> </w:t>
      </w:r>
    </w:p>
    <w:p w:rsidR="007A0661" w:rsidRDefault="007A0661" w:rsidP="007A0661">
      <w:pPr>
        <w:pStyle w:val="ListParagraph"/>
        <w:numPr>
          <w:ilvl w:val="0"/>
          <w:numId w:val="4"/>
        </w:numPr>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The Lord deals directly with each of us as believers, and our fellowship with Him is available as one-on-one because we are priests of God through grace</w:t>
      </w:r>
      <w:r w:rsidR="008A790F">
        <w:rPr>
          <w:rFonts w:ascii="Times New Roman" w:hAnsi="Times New Roman" w:cs="Times New Roman"/>
          <w:sz w:val="28"/>
          <w:szCs w:val="28"/>
        </w:rPr>
        <w:t>, citizens in His Kingdom by grace, and children of the Great King by grace</w:t>
      </w:r>
      <w:r>
        <w:rPr>
          <w:rFonts w:ascii="Times New Roman" w:hAnsi="Times New Roman" w:cs="Times New Roman"/>
          <w:sz w:val="28"/>
          <w:szCs w:val="28"/>
        </w:rPr>
        <w:t xml:space="preserve">.  But the Lord has instituted and sustained the church as a support organization for the people of God and when we understand that and interact with our church in that capacity, we discover that the Lord has set things up that way.  </w:t>
      </w:r>
    </w:p>
    <w:p w:rsidR="00F019F8" w:rsidRDefault="007A0661" w:rsidP="00101BC0">
      <w:pPr>
        <w:pStyle w:val="ListParagraph"/>
        <w:numPr>
          <w:ilvl w:val="0"/>
          <w:numId w:val="4"/>
        </w:numPr>
        <w:autoSpaceDE w:val="0"/>
        <w:autoSpaceDN w:val="0"/>
        <w:adjustRightInd w:val="0"/>
        <w:ind w:left="360"/>
        <w:rPr>
          <w:rFonts w:ascii="Times New Roman" w:hAnsi="Times New Roman" w:cs="Times New Roman"/>
          <w:sz w:val="28"/>
          <w:szCs w:val="28"/>
        </w:rPr>
      </w:pPr>
      <w:r w:rsidRPr="00BF5CC0">
        <w:rPr>
          <w:rFonts w:ascii="Times New Roman" w:hAnsi="Times New Roman" w:cs="Times New Roman"/>
          <w:sz w:val="28"/>
          <w:szCs w:val="28"/>
        </w:rPr>
        <w:t>We should all read the 12</w:t>
      </w:r>
      <w:r w:rsidRPr="00BF5CC0">
        <w:rPr>
          <w:rFonts w:ascii="Times New Roman" w:hAnsi="Times New Roman" w:cs="Times New Roman"/>
          <w:sz w:val="28"/>
          <w:szCs w:val="28"/>
          <w:vertAlign w:val="superscript"/>
        </w:rPr>
        <w:t>th</w:t>
      </w:r>
      <w:r w:rsidRPr="00BF5CC0">
        <w:rPr>
          <w:rFonts w:ascii="Times New Roman" w:hAnsi="Times New Roman" w:cs="Times New Roman"/>
          <w:sz w:val="28"/>
          <w:szCs w:val="28"/>
        </w:rPr>
        <w:t xml:space="preserve"> and 13</w:t>
      </w:r>
      <w:r w:rsidRPr="00BF5CC0">
        <w:rPr>
          <w:rFonts w:ascii="Times New Roman" w:hAnsi="Times New Roman" w:cs="Times New Roman"/>
          <w:sz w:val="28"/>
          <w:szCs w:val="28"/>
          <w:vertAlign w:val="superscript"/>
        </w:rPr>
        <w:t>th</w:t>
      </w:r>
      <w:r w:rsidRPr="00BF5CC0">
        <w:rPr>
          <w:rFonts w:ascii="Times New Roman" w:hAnsi="Times New Roman" w:cs="Times New Roman"/>
          <w:sz w:val="28"/>
          <w:szCs w:val="28"/>
        </w:rPr>
        <w:t xml:space="preserve"> chapters of 1Corinthians carefully, but let me summarize:  every member has a function in the Lord’s church he/she is a member of, and every member (in addition to being a critical working member of this body of Christ) has the privilege and opportunity to draw spiritual support from that body of baptized believers he/she is a member of.  The ultimate accomplishment to be achieved by one of the Lord’s churches is the </w:t>
      </w:r>
      <w:proofErr w:type="spellStart"/>
      <w:r w:rsidRPr="00BF5CC0">
        <w:rPr>
          <w:rFonts w:ascii="Times New Roman" w:hAnsi="Times New Roman" w:cs="Times New Roman"/>
          <w:sz w:val="28"/>
          <w:szCs w:val="28"/>
        </w:rPr>
        <w:t>upbuilding</w:t>
      </w:r>
      <w:proofErr w:type="spellEnd"/>
      <w:r w:rsidRPr="00BF5CC0">
        <w:rPr>
          <w:rFonts w:ascii="Times New Roman" w:hAnsi="Times New Roman" w:cs="Times New Roman"/>
          <w:sz w:val="28"/>
          <w:szCs w:val="28"/>
        </w:rPr>
        <w:t xml:space="preserve"> of every member of that body. </w:t>
      </w:r>
    </w:p>
    <w:p w:rsidR="00BF5CC0" w:rsidRPr="00BF5CC0" w:rsidRDefault="00BF5CC0" w:rsidP="00BF5CC0">
      <w:pPr>
        <w:pStyle w:val="ListParagraph"/>
        <w:autoSpaceDE w:val="0"/>
        <w:autoSpaceDN w:val="0"/>
        <w:adjustRightInd w:val="0"/>
        <w:ind w:left="360"/>
        <w:rPr>
          <w:rFonts w:ascii="Times New Roman" w:hAnsi="Times New Roman" w:cs="Times New Roman"/>
          <w:sz w:val="28"/>
          <w:szCs w:val="28"/>
        </w:rPr>
      </w:pPr>
    </w:p>
    <w:p w:rsidR="00A1121D" w:rsidRDefault="00BF5CC0" w:rsidP="00BF5CC0">
      <w:pPr>
        <w:pStyle w:val="ListParagraph"/>
        <w:numPr>
          <w:ilvl w:val="0"/>
          <w:numId w:val="3"/>
        </w:numPr>
        <w:ind w:left="360" w:hanging="360"/>
        <w:rPr>
          <w:rFonts w:ascii="Times New Roman" w:hAnsi="Times New Roman" w:cs="Times New Roman"/>
          <w:sz w:val="28"/>
          <w:szCs w:val="28"/>
        </w:rPr>
      </w:pPr>
      <w:r>
        <w:rPr>
          <w:rFonts w:ascii="Times New Roman" w:hAnsi="Times New Roman" w:cs="Times New Roman"/>
          <w:sz w:val="28"/>
          <w:szCs w:val="28"/>
        </w:rPr>
        <w:t xml:space="preserve"> </w:t>
      </w:r>
      <w:r w:rsidR="00F019F8">
        <w:rPr>
          <w:rFonts w:ascii="Times New Roman" w:hAnsi="Times New Roman" w:cs="Times New Roman"/>
          <w:sz w:val="28"/>
          <w:szCs w:val="28"/>
        </w:rPr>
        <w:t xml:space="preserve">The third thing we want to note about why the people of God should value their relationship with the Lord’s church is that </w:t>
      </w:r>
      <w:r w:rsidR="00F019F8" w:rsidRPr="00EB141D">
        <w:rPr>
          <w:rFonts w:ascii="Times New Roman" w:hAnsi="Times New Roman" w:cs="Times New Roman"/>
          <w:b/>
          <w:sz w:val="28"/>
          <w:szCs w:val="28"/>
        </w:rPr>
        <w:t>God made His church to be the messenger to the world</w:t>
      </w:r>
      <w:r w:rsidR="00EB141D">
        <w:rPr>
          <w:rFonts w:ascii="Times New Roman" w:hAnsi="Times New Roman" w:cs="Times New Roman"/>
          <w:b/>
          <w:sz w:val="28"/>
          <w:szCs w:val="28"/>
        </w:rPr>
        <w:t xml:space="preserve">, </w:t>
      </w:r>
      <w:r w:rsidR="001B2565" w:rsidRPr="00EB141D">
        <w:rPr>
          <w:rFonts w:ascii="Times New Roman" w:hAnsi="Times New Roman" w:cs="Times New Roman"/>
          <w:b/>
          <w:sz w:val="28"/>
          <w:szCs w:val="28"/>
        </w:rPr>
        <w:t xml:space="preserve">the </w:t>
      </w:r>
      <w:r w:rsidR="001E39CE" w:rsidRPr="00EB141D">
        <w:rPr>
          <w:rFonts w:ascii="Times New Roman" w:hAnsi="Times New Roman" w:cs="Times New Roman"/>
          <w:b/>
          <w:sz w:val="28"/>
          <w:szCs w:val="28"/>
        </w:rPr>
        <w:t>only authorized agent of the ordinances of the gospel</w:t>
      </w:r>
      <w:r w:rsidR="00EB141D">
        <w:rPr>
          <w:rFonts w:ascii="Times New Roman" w:hAnsi="Times New Roman" w:cs="Times New Roman"/>
          <w:b/>
          <w:sz w:val="28"/>
          <w:szCs w:val="28"/>
        </w:rPr>
        <w:t>, the</w:t>
      </w:r>
      <w:r w:rsidR="005048FE">
        <w:rPr>
          <w:rFonts w:ascii="Times New Roman" w:hAnsi="Times New Roman" w:cs="Times New Roman"/>
          <w:b/>
          <w:sz w:val="28"/>
          <w:szCs w:val="28"/>
        </w:rPr>
        <w:t xml:space="preserve"> house of God, and the</w:t>
      </w:r>
      <w:r w:rsidR="00EB141D">
        <w:rPr>
          <w:rFonts w:ascii="Times New Roman" w:hAnsi="Times New Roman" w:cs="Times New Roman"/>
          <w:b/>
          <w:sz w:val="28"/>
          <w:szCs w:val="28"/>
        </w:rPr>
        <w:t xml:space="preserve"> guardian and keeper of the truth of God</w:t>
      </w:r>
      <w:r w:rsidR="00F019F8">
        <w:rPr>
          <w:rFonts w:ascii="Times New Roman" w:hAnsi="Times New Roman" w:cs="Times New Roman"/>
          <w:sz w:val="28"/>
          <w:szCs w:val="28"/>
        </w:rPr>
        <w:t>.</w:t>
      </w:r>
      <w:r w:rsidR="001E39CE">
        <w:rPr>
          <w:rFonts w:ascii="Times New Roman" w:hAnsi="Times New Roman" w:cs="Times New Roman"/>
          <w:sz w:val="28"/>
          <w:szCs w:val="28"/>
        </w:rPr>
        <w:t xml:space="preserve">  </w:t>
      </w:r>
    </w:p>
    <w:p w:rsidR="00A1121D" w:rsidRPr="00CB03CD" w:rsidRDefault="00A1121D" w:rsidP="00CB03CD">
      <w:pPr>
        <w:pStyle w:val="ListParagraph"/>
        <w:numPr>
          <w:ilvl w:val="0"/>
          <w:numId w:val="10"/>
        </w:numPr>
        <w:tabs>
          <w:tab w:val="left" w:pos="360"/>
        </w:tabs>
        <w:autoSpaceDE w:val="0"/>
        <w:autoSpaceDN w:val="0"/>
        <w:adjustRightInd w:val="0"/>
        <w:spacing w:after="0" w:line="240" w:lineRule="auto"/>
        <w:ind w:left="0" w:firstLine="0"/>
        <w:jc w:val="left"/>
        <w:rPr>
          <w:rFonts w:ascii="Times New Roman" w:hAnsi="Times New Roman" w:cs="Times New Roman"/>
          <w:sz w:val="32"/>
          <w:szCs w:val="32"/>
        </w:rPr>
      </w:pPr>
      <w:r w:rsidRPr="00CB03CD">
        <w:rPr>
          <w:rFonts w:ascii="Times New Roman" w:hAnsi="Times New Roman" w:cs="Times New Roman"/>
          <w:sz w:val="28"/>
          <w:szCs w:val="28"/>
        </w:rPr>
        <w:t xml:space="preserve">See </w:t>
      </w:r>
      <w:r w:rsidRPr="00CB03CD">
        <w:rPr>
          <w:rFonts w:ascii="Times New Roman" w:hAnsi="Times New Roman" w:cs="Times New Roman"/>
          <w:b/>
          <w:sz w:val="32"/>
          <w:szCs w:val="32"/>
        </w:rPr>
        <w:t>Mat 28:18-20</w:t>
      </w:r>
      <w:r w:rsidRPr="00CB03CD">
        <w:rPr>
          <w:rFonts w:ascii="Times New Roman" w:hAnsi="Times New Roman" w:cs="Times New Roman"/>
          <w:sz w:val="32"/>
          <w:szCs w:val="32"/>
        </w:rPr>
        <w:t xml:space="preserve"> – “And Jesus came and </w:t>
      </w:r>
      <w:proofErr w:type="spellStart"/>
      <w:r w:rsidRPr="00CB03CD">
        <w:rPr>
          <w:rFonts w:ascii="Times New Roman" w:hAnsi="Times New Roman" w:cs="Times New Roman"/>
          <w:sz w:val="32"/>
          <w:szCs w:val="32"/>
        </w:rPr>
        <w:t>spake</w:t>
      </w:r>
      <w:proofErr w:type="spellEnd"/>
      <w:r w:rsidRPr="00CB03CD">
        <w:rPr>
          <w:rFonts w:ascii="Times New Roman" w:hAnsi="Times New Roman" w:cs="Times New Roman"/>
          <w:sz w:val="32"/>
          <w:szCs w:val="32"/>
        </w:rPr>
        <w:t xml:space="preserve"> unto them, saying, </w:t>
      </w:r>
      <w:r w:rsidRPr="00CB03CD">
        <w:rPr>
          <w:rFonts w:ascii="Times New Roman" w:hAnsi="Times New Roman" w:cs="Times New Roman"/>
          <w:color w:val="FF0000"/>
          <w:sz w:val="32"/>
          <w:szCs w:val="32"/>
        </w:rPr>
        <w:t>All power is given unto me in heaven and in earth.</w:t>
      </w:r>
      <w:r w:rsidRPr="00CB03CD">
        <w:rPr>
          <w:rFonts w:ascii="Times New Roman" w:hAnsi="Times New Roman" w:cs="Times New Roman"/>
          <w:sz w:val="32"/>
          <w:szCs w:val="32"/>
        </w:rPr>
        <w:t xml:space="preserve"> 1</w:t>
      </w:r>
      <w:r w:rsidRPr="00CB03CD">
        <w:rPr>
          <w:rFonts w:ascii="Times New Roman" w:hAnsi="Times New Roman" w:cs="Times New Roman"/>
          <w:color w:val="800000"/>
          <w:sz w:val="32"/>
          <w:szCs w:val="32"/>
        </w:rPr>
        <w:t>9</w:t>
      </w:r>
      <w:r w:rsidRPr="00CB03CD">
        <w:rPr>
          <w:rFonts w:ascii="Times New Roman" w:hAnsi="Times New Roman" w:cs="Times New Roman"/>
          <w:sz w:val="32"/>
          <w:szCs w:val="32"/>
        </w:rPr>
        <w:t xml:space="preserve">  </w:t>
      </w:r>
      <w:r w:rsidRPr="00CB03CD">
        <w:rPr>
          <w:rFonts w:ascii="Times New Roman" w:hAnsi="Times New Roman" w:cs="Times New Roman"/>
          <w:color w:val="FF0000"/>
          <w:sz w:val="32"/>
          <w:szCs w:val="32"/>
        </w:rPr>
        <w:t>Go ye therefore, and teach all nations, baptizing them in the name of the Father, and of the Son, and of the Holy Ghost:</w:t>
      </w:r>
      <w:r w:rsidRPr="00CB03CD">
        <w:rPr>
          <w:rFonts w:ascii="Times New Roman" w:hAnsi="Times New Roman" w:cs="Times New Roman"/>
          <w:sz w:val="32"/>
          <w:szCs w:val="32"/>
        </w:rPr>
        <w:t xml:space="preserve"> </w:t>
      </w:r>
      <w:r w:rsidRPr="00CB03CD">
        <w:rPr>
          <w:rFonts w:ascii="Times New Roman" w:hAnsi="Times New Roman" w:cs="Times New Roman"/>
          <w:color w:val="800000"/>
          <w:sz w:val="32"/>
          <w:szCs w:val="32"/>
        </w:rPr>
        <w:t>20</w:t>
      </w:r>
      <w:r w:rsidRPr="00CB03CD">
        <w:rPr>
          <w:rFonts w:ascii="Times New Roman" w:hAnsi="Times New Roman" w:cs="Times New Roman"/>
          <w:sz w:val="32"/>
          <w:szCs w:val="32"/>
        </w:rPr>
        <w:t xml:space="preserve">  </w:t>
      </w:r>
      <w:r w:rsidRPr="00CB03CD">
        <w:rPr>
          <w:rFonts w:ascii="Times New Roman" w:hAnsi="Times New Roman" w:cs="Times New Roman"/>
          <w:color w:val="FF0000"/>
          <w:sz w:val="32"/>
          <w:szCs w:val="32"/>
        </w:rPr>
        <w:t xml:space="preserve">Teaching them to observe all things whatsoever I have commanded you: and, lo, I am with you </w:t>
      </w:r>
      <w:proofErr w:type="spellStart"/>
      <w:r w:rsidRPr="00CB03CD">
        <w:rPr>
          <w:rFonts w:ascii="Times New Roman" w:hAnsi="Times New Roman" w:cs="Times New Roman"/>
          <w:color w:val="FF0000"/>
          <w:sz w:val="32"/>
          <w:szCs w:val="32"/>
        </w:rPr>
        <w:t>alway</w:t>
      </w:r>
      <w:proofErr w:type="spellEnd"/>
      <w:r w:rsidRPr="00CB03CD">
        <w:rPr>
          <w:rFonts w:ascii="Times New Roman" w:hAnsi="Times New Roman" w:cs="Times New Roman"/>
          <w:color w:val="FF0000"/>
          <w:sz w:val="32"/>
          <w:szCs w:val="32"/>
        </w:rPr>
        <w:t>,</w:t>
      </w:r>
      <w:r w:rsidRPr="00CB03CD">
        <w:rPr>
          <w:rFonts w:ascii="Times New Roman" w:hAnsi="Times New Roman" w:cs="Times New Roman"/>
          <w:sz w:val="32"/>
          <w:szCs w:val="32"/>
        </w:rPr>
        <w:t xml:space="preserve"> </w:t>
      </w:r>
      <w:r w:rsidRPr="00CB03CD">
        <w:rPr>
          <w:rFonts w:ascii="Times New Roman" w:hAnsi="Times New Roman" w:cs="Times New Roman"/>
          <w:i/>
          <w:iCs/>
          <w:sz w:val="32"/>
          <w:szCs w:val="32"/>
        </w:rPr>
        <w:t>even</w:t>
      </w:r>
      <w:r w:rsidRPr="00CB03CD">
        <w:rPr>
          <w:rFonts w:ascii="Times New Roman" w:hAnsi="Times New Roman" w:cs="Times New Roman"/>
          <w:sz w:val="32"/>
          <w:szCs w:val="32"/>
        </w:rPr>
        <w:t xml:space="preserve"> </w:t>
      </w:r>
      <w:r w:rsidRPr="00CB03CD">
        <w:rPr>
          <w:rFonts w:ascii="Times New Roman" w:hAnsi="Times New Roman" w:cs="Times New Roman"/>
          <w:color w:val="FF0000"/>
          <w:sz w:val="32"/>
          <w:szCs w:val="32"/>
        </w:rPr>
        <w:t>unto the end of the world.”</w:t>
      </w:r>
      <w:r w:rsidRPr="00CB03CD">
        <w:rPr>
          <w:rFonts w:ascii="Times New Roman" w:hAnsi="Times New Roman" w:cs="Times New Roman"/>
          <w:sz w:val="32"/>
          <w:szCs w:val="32"/>
        </w:rPr>
        <w:t xml:space="preserve"> Amen. </w:t>
      </w:r>
    </w:p>
    <w:p w:rsidR="005048FE" w:rsidRPr="00CB03CD" w:rsidRDefault="005048FE" w:rsidP="00CB03CD">
      <w:pPr>
        <w:pStyle w:val="ListParagraph"/>
        <w:numPr>
          <w:ilvl w:val="0"/>
          <w:numId w:val="10"/>
        </w:numPr>
        <w:tabs>
          <w:tab w:val="left" w:pos="360"/>
        </w:tabs>
        <w:autoSpaceDE w:val="0"/>
        <w:autoSpaceDN w:val="0"/>
        <w:adjustRightInd w:val="0"/>
        <w:spacing w:after="0" w:line="240" w:lineRule="auto"/>
        <w:ind w:left="0" w:firstLine="0"/>
        <w:jc w:val="left"/>
        <w:rPr>
          <w:rFonts w:ascii="Times New Roman" w:hAnsi="Times New Roman" w:cs="Times New Roman"/>
          <w:sz w:val="32"/>
          <w:szCs w:val="32"/>
        </w:rPr>
      </w:pPr>
      <w:r w:rsidRPr="00CB03CD">
        <w:rPr>
          <w:rFonts w:ascii="Times New Roman" w:hAnsi="Times New Roman" w:cs="Times New Roman"/>
          <w:sz w:val="32"/>
          <w:szCs w:val="32"/>
        </w:rPr>
        <w:t xml:space="preserve">See </w:t>
      </w:r>
      <w:r w:rsidRPr="00CB03CD">
        <w:rPr>
          <w:rFonts w:ascii="Times New Roman" w:hAnsi="Times New Roman" w:cs="Times New Roman"/>
          <w:b/>
          <w:bCs/>
          <w:sz w:val="32"/>
          <w:szCs w:val="32"/>
        </w:rPr>
        <w:t>1Tim. 3:15</w:t>
      </w:r>
      <w:r w:rsidRPr="00CB03CD">
        <w:rPr>
          <w:rFonts w:ascii="Times New Roman" w:hAnsi="Times New Roman" w:cs="Times New Roman"/>
          <w:sz w:val="32"/>
          <w:szCs w:val="32"/>
        </w:rPr>
        <w:t xml:space="preserve">  But if I tarry long, that thou </w:t>
      </w:r>
      <w:proofErr w:type="spellStart"/>
      <w:r w:rsidRPr="00CB03CD">
        <w:rPr>
          <w:rFonts w:ascii="Times New Roman" w:hAnsi="Times New Roman" w:cs="Times New Roman"/>
          <w:sz w:val="32"/>
          <w:szCs w:val="32"/>
        </w:rPr>
        <w:t>mayest</w:t>
      </w:r>
      <w:proofErr w:type="spellEnd"/>
      <w:r w:rsidRPr="00CB03CD">
        <w:rPr>
          <w:rFonts w:ascii="Times New Roman" w:hAnsi="Times New Roman" w:cs="Times New Roman"/>
          <w:sz w:val="32"/>
          <w:szCs w:val="32"/>
        </w:rPr>
        <w:t xml:space="preserve"> know how thou </w:t>
      </w:r>
      <w:proofErr w:type="spellStart"/>
      <w:r w:rsidRPr="00CB03CD">
        <w:rPr>
          <w:rFonts w:ascii="Times New Roman" w:hAnsi="Times New Roman" w:cs="Times New Roman"/>
          <w:sz w:val="32"/>
          <w:szCs w:val="32"/>
        </w:rPr>
        <w:t>oughtest</w:t>
      </w:r>
      <w:proofErr w:type="spellEnd"/>
      <w:r w:rsidRPr="00CB03CD">
        <w:rPr>
          <w:rFonts w:ascii="Times New Roman" w:hAnsi="Times New Roman" w:cs="Times New Roman"/>
          <w:sz w:val="32"/>
          <w:szCs w:val="32"/>
        </w:rPr>
        <w:t xml:space="preserve"> to behave thyself in the house of God, which is the church of the living God, the pillar and ground of the truth. </w:t>
      </w:r>
    </w:p>
    <w:p w:rsidR="005048FE" w:rsidRDefault="005048FE" w:rsidP="00A1121D">
      <w:pPr>
        <w:autoSpaceDE w:val="0"/>
        <w:autoSpaceDN w:val="0"/>
        <w:adjustRightInd w:val="0"/>
        <w:spacing w:after="0" w:line="240" w:lineRule="auto"/>
        <w:jc w:val="left"/>
        <w:rPr>
          <w:rFonts w:ascii="Times New Roman" w:hAnsi="Times New Roman" w:cs="Times New Roman"/>
          <w:sz w:val="32"/>
          <w:szCs w:val="32"/>
        </w:rPr>
      </w:pPr>
    </w:p>
    <w:p w:rsidR="00A1121D" w:rsidRDefault="00A1121D" w:rsidP="00A1121D">
      <w:pPr>
        <w:autoSpaceDE w:val="0"/>
        <w:autoSpaceDN w:val="0"/>
        <w:adjustRightInd w:val="0"/>
        <w:spacing w:after="0" w:line="240" w:lineRule="auto"/>
        <w:jc w:val="left"/>
        <w:rPr>
          <w:rFonts w:ascii="Times New Roman" w:hAnsi="Times New Roman" w:cs="Times New Roman"/>
          <w:sz w:val="32"/>
          <w:szCs w:val="32"/>
        </w:rPr>
      </w:pPr>
    </w:p>
    <w:p w:rsidR="00F019F8" w:rsidRPr="00D97DF1" w:rsidRDefault="00D97DF1" w:rsidP="00D97DF1">
      <w:pPr>
        <w:pStyle w:val="ListParagraph"/>
        <w:numPr>
          <w:ilvl w:val="0"/>
          <w:numId w:val="3"/>
        </w:numPr>
        <w:ind w:left="360" w:hanging="405"/>
        <w:rPr>
          <w:rFonts w:ascii="Times New Roman" w:hAnsi="Times New Roman" w:cs="Times New Roman"/>
          <w:sz w:val="28"/>
          <w:szCs w:val="28"/>
        </w:rPr>
      </w:pPr>
      <w:r>
        <w:rPr>
          <w:rFonts w:ascii="Times New Roman" w:hAnsi="Times New Roman" w:cs="Times New Roman"/>
          <w:sz w:val="28"/>
          <w:szCs w:val="28"/>
        </w:rPr>
        <w:t xml:space="preserve"> The last thing we want to note about why the Lord’s church and its business should be valued so much by believers in Christ is found tucked away in scripture: </w:t>
      </w:r>
      <w:r w:rsidR="004F2596">
        <w:rPr>
          <w:rFonts w:ascii="Times New Roman" w:hAnsi="Times New Roman" w:cs="Times New Roman"/>
          <w:sz w:val="28"/>
          <w:szCs w:val="28"/>
        </w:rPr>
        <w:t xml:space="preserve"> that reason:  because the Lord’s church is now engaged to Christ and </w:t>
      </w:r>
      <w:r w:rsidR="004F2596" w:rsidRPr="00EB141D">
        <w:rPr>
          <w:rFonts w:ascii="Times New Roman" w:hAnsi="Times New Roman" w:cs="Times New Roman"/>
          <w:b/>
          <w:sz w:val="28"/>
          <w:szCs w:val="28"/>
        </w:rPr>
        <w:t>is to be His metaphorical bride</w:t>
      </w:r>
      <w:r w:rsidR="004F2596">
        <w:rPr>
          <w:rFonts w:ascii="Times New Roman" w:hAnsi="Times New Roman" w:cs="Times New Roman"/>
          <w:sz w:val="28"/>
          <w:szCs w:val="28"/>
        </w:rPr>
        <w:t xml:space="preserve">.     </w:t>
      </w:r>
    </w:p>
    <w:p w:rsidR="007A5C46" w:rsidRPr="00CB03CD" w:rsidRDefault="007A5C46" w:rsidP="00CB03CD">
      <w:pPr>
        <w:pStyle w:val="ListParagraph"/>
        <w:numPr>
          <w:ilvl w:val="0"/>
          <w:numId w:val="11"/>
        </w:numPr>
        <w:tabs>
          <w:tab w:val="left" w:pos="360"/>
        </w:tabs>
        <w:autoSpaceDE w:val="0"/>
        <w:autoSpaceDN w:val="0"/>
        <w:adjustRightInd w:val="0"/>
        <w:ind w:left="0" w:firstLine="0"/>
        <w:rPr>
          <w:rFonts w:ascii="Times New Roman" w:hAnsi="Times New Roman" w:cs="Times New Roman"/>
          <w:sz w:val="28"/>
          <w:szCs w:val="28"/>
        </w:rPr>
      </w:pPr>
      <w:r w:rsidRPr="00CB03CD">
        <w:rPr>
          <w:rFonts w:ascii="Times New Roman" w:hAnsi="Times New Roman" w:cs="Times New Roman"/>
          <w:sz w:val="28"/>
          <w:szCs w:val="28"/>
        </w:rPr>
        <w:t xml:space="preserve">See </w:t>
      </w:r>
      <w:r w:rsidRPr="00CB03CD">
        <w:rPr>
          <w:rFonts w:ascii="Times New Roman" w:hAnsi="Times New Roman" w:cs="Times New Roman"/>
          <w:b/>
          <w:sz w:val="28"/>
          <w:szCs w:val="28"/>
        </w:rPr>
        <w:t>John 3:29</w:t>
      </w:r>
    </w:p>
    <w:p w:rsidR="004B7C3E" w:rsidRPr="00CB03CD" w:rsidRDefault="007A5C46" w:rsidP="00CB03CD">
      <w:pPr>
        <w:pStyle w:val="ListParagraph"/>
        <w:numPr>
          <w:ilvl w:val="0"/>
          <w:numId w:val="11"/>
        </w:numPr>
        <w:tabs>
          <w:tab w:val="left" w:pos="360"/>
        </w:tabs>
        <w:autoSpaceDE w:val="0"/>
        <w:autoSpaceDN w:val="0"/>
        <w:adjustRightInd w:val="0"/>
        <w:ind w:left="0" w:firstLine="0"/>
        <w:rPr>
          <w:rFonts w:ascii="Times New Roman" w:hAnsi="Times New Roman" w:cs="Times New Roman"/>
          <w:sz w:val="28"/>
          <w:szCs w:val="28"/>
        </w:rPr>
      </w:pPr>
      <w:r w:rsidRPr="00CB03CD">
        <w:rPr>
          <w:rFonts w:ascii="Times New Roman" w:hAnsi="Times New Roman" w:cs="Times New Roman"/>
          <w:sz w:val="28"/>
          <w:szCs w:val="28"/>
        </w:rPr>
        <w:t xml:space="preserve">See </w:t>
      </w:r>
      <w:r w:rsidR="00D97DF1" w:rsidRPr="00CB03CD">
        <w:rPr>
          <w:rFonts w:ascii="Times New Roman" w:hAnsi="Times New Roman" w:cs="Times New Roman"/>
          <w:b/>
          <w:sz w:val="28"/>
          <w:szCs w:val="28"/>
        </w:rPr>
        <w:t>2Cor. 11:2</w:t>
      </w:r>
    </w:p>
    <w:p w:rsidR="00D97DF1" w:rsidRPr="00CB03CD" w:rsidRDefault="00CB03CD" w:rsidP="00CB03CD">
      <w:pPr>
        <w:pStyle w:val="ListParagraph"/>
        <w:numPr>
          <w:ilvl w:val="0"/>
          <w:numId w:val="11"/>
        </w:numPr>
        <w:tabs>
          <w:tab w:val="left" w:pos="360"/>
        </w:tabs>
        <w:autoSpaceDE w:val="0"/>
        <w:autoSpaceDN w:val="0"/>
        <w:adjustRightInd w:val="0"/>
        <w:ind w:left="0" w:firstLine="0"/>
        <w:rPr>
          <w:rFonts w:ascii="Times New Roman" w:hAnsi="Times New Roman" w:cs="Times New Roman"/>
          <w:sz w:val="28"/>
          <w:szCs w:val="28"/>
        </w:rPr>
      </w:pPr>
      <w:r w:rsidRPr="00CB03CD">
        <w:rPr>
          <w:rFonts w:ascii="Times New Roman" w:hAnsi="Times New Roman" w:cs="Times New Roman"/>
          <w:sz w:val="28"/>
          <w:szCs w:val="28"/>
        </w:rPr>
        <w:t xml:space="preserve">See </w:t>
      </w:r>
      <w:r w:rsidR="00784787" w:rsidRPr="00CB03CD">
        <w:rPr>
          <w:rFonts w:ascii="Times New Roman" w:hAnsi="Times New Roman" w:cs="Times New Roman"/>
          <w:sz w:val="28"/>
          <w:szCs w:val="28"/>
        </w:rPr>
        <w:t xml:space="preserve">Rev. </w:t>
      </w:r>
      <w:r w:rsidR="00784787" w:rsidRPr="00CB03CD">
        <w:rPr>
          <w:rFonts w:ascii="Times New Roman" w:hAnsi="Times New Roman" w:cs="Times New Roman"/>
          <w:b/>
          <w:sz w:val="28"/>
          <w:szCs w:val="28"/>
        </w:rPr>
        <w:t>19:7-8</w:t>
      </w:r>
    </w:p>
    <w:p w:rsidR="007A5C46" w:rsidRPr="00CB03CD" w:rsidRDefault="007A5C46" w:rsidP="00CB03CD">
      <w:pPr>
        <w:pStyle w:val="ListParagraph"/>
        <w:numPr>
          <w:ilvl w:val="0"/>
          <w:numId w:val="11"/>
        </w:numPr>
        <w:tabs>
          <w:tab w:val="left" w:pos="360"/>
        </w:tabs>
        <w:autoSpaceDE w:val="0"/>
        <w:autoSpaceDN w:val="0"/>
        <w:adjustRightInd w:val="0"/>
        <w:ind w:left="0" w:firstLine="0"/>
        <w:rPr>
          <w:rFonts w:ascii="Times New Roman" w:hAnsi="Times New Roman" w:cs="Times New Roman"/>
          <w:sz w:val="28"/>
          <w:szCs w:val="28"/>
        </w:rPr>
      </w:pPr>
      <w:r w:rsidRPr="00CB03CD">
        <w:rPr>
          <w:rFonts w:ascii="Times New Roman" w:hAnsi="Times New Roman" w:cs="Times New Roman"/>
          <w:sz w:val="28"/>
          <w:szCs w:val="28"/>
        </w:rPr>
        <w:t xml:space="preserve">See </w:t>
      </w:r>
      <w:r w:rsidRPr="00CB03CD">
        <w:rPr>
          <w:rFonts w:ascii="Times New Roman" w:hAnsi="Times New Roman" w:cs="Times New Roman"/>
          <w:b/>
          <w:sz w:val="28"/>
          <w:szCs w:val="28"/>
        </w:rPr>
        <w:t>Rev. 21:2 and 21:9</w:t>
      </w:r>
    </w:p>
    <w:p w:rsidR="007A5C46" w:rsidRPr="00CB03CD" w:rsidRDefault="007A5C46" w:rsidP="00CB03CD">
      <w:pPr>
        <w:pStyle w:val="ListParagraph"/>
        <w:numPr>
          <w:ilvl w:val="0"/>
          <w:numId w:val="11"/>
        </w:numPr>
        <w:tabs>
          <w:tab w:val="left" w:pos="360"/>
        </w:tabs>
        <w:autoSpaceDE w:val="0"/>
        <w:autoSpaceDN w:val="0"/>
        <w:adjustRightInd w:val="0"/>
        <w:ind w:left="0" w:firstLine="0"/>
        <w:rPr>
          <w:rFonts w:ascii="Times New Roman" w:hAnsi="Times New Roman" w:cs="Times New Roman"/>
          <w:sz w:val="28"/>
          <w:szCs w:val="28"/>
        </w:rPr>
      </w:pPr>
      <w:r w:rsidRPr="00CB03CD">
        <w:rPr>
          <w:rFonts w:ascii="Times New Roman" w:hAnsi="Times New Roman" w:cs="Times New Roman"/>
          <w:b/>
          <w:sz w:val="28"/>
          <w:szCs w:val="28"/>
        </w:rPr>
        <w:t>See Rev. 22:17</w:t>
      </w:r>
      <w:r w:rsidRPr="00CB03CD">
        <w:rPr>
          <w:rFonts w:ascii="Times New Roman" w:hAnsi="Times New Roman" w:cs="Times New Roman"/>
          <w:sz w:val="28"/>
          <w:szCs w:val="28"/>
        </w:rPr>
        <w:t xml:space="preserve"> – “Say” in this verse is in the present tense; this means that the Bride was present at the time of Christ’s sending this Revelation message through John.  At that time there was only one church of Jesus Christ…the new testament church.  </w:t>
      </w:r>
    </w:p>
    <w:p w:rsidR="00963B56" w:rsidRDefault="00963B56"/>
    <w:sectPr w:rsidR="00963B56" w:rsidSect="00BB7533">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0BB" w:rsidRDefault="001610BB" w:rsidP="00EB141D">
      <w:pPr>
        <w:spacing w:after="0" w:line="240" w:lineRule="auto"/>
      </w:pPr>
      <w:r>
        <w:separator/>
      </w:r>
    </w:p>
  </w:endnote>
  <w:endnote w:type="continuationSeparator" w:id="0">
    <w:p w:rsidR="001610BB" w:rsidRDefault="001610BB" w:rsidP="00EB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889266"/>
      <w:docPartObj>
        <w:docPartGallery w:val="Page Numbers (Bottom of Page)"/>
        <w:docPartUnique/>
      </w:docPartObj>
    </w:sdtPr>
    <w:sdtEndPr>
      <w:rPr>
        <w:noProof/>
      </w:rPr>
    </w:sdtEndPr>
    <w:sdtContent>
      <w:p w:rsidR="00EB141D" w:rsidRDefault="00EB141D">
        <w:pPr>
          <w:pStyle w:val="Footer"/>
          <w:jc w:val="center"/>
        </w:pPr>
        <w:r>
          <w:t xml:space="preserve">Page </w:t>
        </w:r>
        <w:r w:rsidR="004E064B">
          <w:fldChar w:fldCharType="begin"/>
        </w:r>
        <w:r>
          <w:instrText xml:space="preserve"> PAGE   \* MERGEFORMAT </w:instrText>
        </w:r>
        <w:r w:rsidR="004E064B">
          <w:fldChar w:fldCharType="separate"/>
        </w:r>
        <w:r w:rsidR="00CB03CD">
          <w:rPr>
            <w:noProof/>
          </w:rPr>
          <w:t>1</w:t>
        </w:r>
        <w:r w:rsidR="004E064B">
          <w:rPr>
            <w:noProof/>
          </w:rPr>
          <w:fldChar w:fldCharType="end"/>
        </w:r>
      </w:p>
    </w:sdtContent>
  </w:sdt>
  <w:p w:rsidR="00EB141D" w:rsidRDefault="00EB1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0BB" w:rsidRDefault="001610BB" w:rsidP="00EB141D">
      <w:pPr>
        <w:spacing w:after="0" w:line="240" w:lineRule="auto"/>
      </w:pPr>
      <w:r>
        <w:separator/>
      </w:r>
    </w:p>
  </w:footnote>
  <w:footnote w:type="continuationSeparator" w:id="0">
    <w:p w:rsidR="001610BB" w:rsidRDefault="001610BB" w:rsidP="00EB1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B9E"/>
    <w:multiLevelType w:val="hybridMultilevel"/>
    <w:tmpl w:val="F06E50A8"/>
    <w:lvl w:ilvl="0" w:tplc="85D22D26">
      <w:start w:val="1"/>
      <w:numFmt w:val="bullet"/>
      <w:lvlText w:val="♦"/>
      <w:lvlJc w:val="left"/>
      <w:pPr>
        <w:ind w:left="790" w:hanging="360"/>
      </w:pPr>
      <w:rPr>
        <w:rFonts w:ascii="Times New Roman"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19C3059C"/>
    <w:multiLevelType w:val="hybridMultilevel"/>
    <w:tmpl w:val="29D2DE88"/>
    <w:lvl w:ilvl="0" w:tplc="8D707672">
      <w:start w:val="1"/>
      <w:numFmt w:val="upperRoman"/>
      <w:lvlText w:val="%1."/>
      <w:lvlJc w:val="left"/>
      <w:pPr>
        <w:ind w:left="765" w:hanging="720"/>
      </w:pPr>
      <w:rPr>
        <w:rFonts w:ascii="Times New Roman" w:hAnsi="Times New Roman" w:cs="Times New Roman" w:hint="default"/>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DDE586D"/>
    <w:multiLevelType w:val="hybridMultilevel"/>
    <w:tmpl w:val="4D2284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1773DC"/>
    <w:multiLevelType w:val="hybridMultilevel"/>
    <w:tmpl w:val="AD96FFA2"/>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B36B8"/>
    <w:multiLevelType w:val="hybridMultilevel"/>
    <w:tmpl w:val="DAC432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A8748C"/>
    <w:multiLevelType w:val="hybridMultilevel"/>
    <w:tmpl w:val="C6648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20BA9"/>
    <w:multiLevelType w:val="hybridMultilevel"/>
    <w:tmpl w:val="84C62010"/>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56E32"/>
    <w:multiLevelType w:val="hybridMultilevel"/>
    <w:tmpl w:val="AD1C9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B2769A"/>
    <w:multiLevelType w:val="hybridMultilevel"/>
    <w:tmpl w:val="291A396E"/>
    <w:lvl w:ilvl="0" w:tplc="27E2784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69290665"/>
    <w:multiLevelType w:val="hybridMultilevel"/>
    <w:tmpl w:val="049887F6"/>
    <w:lvl w:ilvl="0" w:tplc="CF7EA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36586"/>
    <w:multiLevelType w:val="hybridMultilevel"/>
    <w:tmpl w:val="F8C8BCC6"/>
    <w:lvl w:ilvl="0" w:tplc="85D22D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2"/>
  </w:num>
  <w:num w:numId="6">
    <w:abstractNumId w:val="4"/>
  </w:num>
  <w:num w:numId="7">
    <w:abstractNumId w:val="5"/>
  </w:num>
  <w:num w:numId="8">
    <w:abstractNumId w:val="7"/>
  </w:num>
  <w:num w:numId="9">
    <w:abstractNumId w:val="0"/>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963B56"/>
    <w:rsid w:val="001610BB"/>
    <w:rsid w:val="001762B6"/>
    <w:rsid w:val="001B2565"/>
    <w:rsid w:val="001E39CE"/>
    <w:rsid w:val="002A50E3"/>
    <w:rsid w:val="003239C5"/>
    <w:rsid w:val="004B7C3E"/>
    <w:rsid w:val="004E064B"/>
    <w:rsid w:val="004F2596"/>
    <w:rsid w:val="005048FE"/>
    <w:rsid w:val="00517F7D"/>
    <w:rsid w:val="007156C8"/>
    <w:rsid w:val="007531CA"/>
    <w:rsid w:val="00774AE9"/>
    <w:rsid w:val="00784787"/>
    <w:rsid w:val="007A0661"/>
    <w:rsid w:val="007A5C46"/>
    <w:rsid w:val="00867181"/>
    <w:rsid w:val="008A790F"/>
    <w:rsid w:val="00902715"/>
    <w:rsid w:val="00963B56"/>
    <w:rsid w:val="00A1121D"/>
    <w:rsid w:val="00B87900"/>
    <w:rsid w:val="00BB7533"/>
    <w:rsid w:val="00BF5CC0"/>
    <w:rsid w:val="00CB03CD"/>
    <w:rsid w:val="00D97DF1"/>
    <w:rsid w:val="00EB141D"/>
    <w:rsid w:val="00F019F8"/>
    <w:rsid w:val="00FD3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C5"/>
  </w:style>
  <w:style w:type="paragraph" w:styleId="Heading1">
    <w:name w:val="heading 1"/>
    <w:basedOn w:val="Normal"/>
    <w:next w:val="Normal"/>
    <w:link w:val="Heading1Char"/>
    <w:uiPriority w:val="9"/>
    <w:qFormat/>
    <w:rsid w:val="003239C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3239C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239C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239C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239C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239C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239C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239C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239C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AE9"/>
    <w:pPr>
      <w:ind w:left="720"/>
      <w:contextualSpacing/>
    </w:pPr>
  </w:style>
  <w:style w:type="character" w:customStyle="1" w:styleId="Heading1Char">
    <w:name w:val="Heading 1 Char"/>
    <w:basedOn w:val="DefaultParagraphFont"/>
    <w:link w:val="Heading1"/>
    <w:uiPriority w:val="9"/>
    <w:rsid w:val="003239C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3239C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239C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239C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239C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239C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239C5"/>
    <w:rPr>
      <w:i/>
      <w:iCs/>
    </w:rPr>
  </w:style>
  <w:style w:type="character" w:customStyle="1" w:styleId="Heading8Char">
    <w:name w:val="Heading 8 Char"/>
    <w:basedOn w:val="DefaultParagraphFont"/>
    <w:link w:val="Heading8"/>
    <w:uiPriority w:val="9"/>
    <w:semiHidden/>
    <w:rsid w:val="003239C5"/>
    <w:rPr>
      <w:b/>
      <w:bCs/>
    </w:rPr>
  </w:style>
  <w:style w:type="character" w:customStyle="1" w:styleId="Heading9Char">
    <w:name w:val="Heading 9 Char"/>
    <w:basedOn w:val="DefaultParagraphFont"/>
    <w:link w:val="Heading9"/>
    <w:uiPriority w:val="9"/>
    <w:semiHidden/>
    <w:rsid w:val="003239C5"/>
    <w:rPr>
      <w:i/>
      <w:iCs/>
    </w:rPr>
  </w:style>
  <w:style w:type="paragraph" w:styleId="Caption">
    <w:name w:val="caption"/>
    <w:basedOn w:val="Normal"/>
    <w:next w:val="Normal"/>
    <w:uiPriority w:val="35"/>
    <w:semiHidden/>
    <w:unhideWhenUsed/>
    <w:qFormat/>
    <w:rsid w:val="003239C5"/>
    <w:rPr>
      <w:b/>
      <w:bCs/>
      <w:sz w:val="18"/>
      <w:szCs w:val="18"/>
    </w:rPr>
  </w:style>
  <w:style w:type="paragraph" w:styleId="Title">
    <w:name w:val="Title"/>
    <w:basedOn w:val="Normal"/>
    <w:next w:val="Normal"/>
    <w:link w:val="TitleChar"/>
    <w:uiPriority w:val="10"/>
    <w:qFormat/>
    <w:rsid w:val="003239C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239C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239C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39C5"/>
    <w:rPr>
      <w:rFonts w:asciiTheme="majorHAnsi" w:eastAsiaTheme="majorEastAsia" w:hAnsiTheme="majorHAnsi" w:cstheme="majorBidi"/>
      <w:sz w:val="24"/>
      <w:szCs w:val="24"/>
    </w:rPr>
  </w:style>
  <w:style w:type="character" w:styleId="Strong">
    <w:name w:val="Strong"/>
    <w:basedOn w:val="DefaultParagraphFont"/>
    <w:uiPriority w:val="22"/>
    <w:qFormat/>
    <w:rsid w:val="003239C5"/>
    <w:rPr>
      <w:b/>
      <w:bCs/>
      <w:color w:val="auto"/>
    </w:rPr>
  </w:style>
  <w:style w:type="character" w:styleId="Emphasis">
    <w:name w:val="Emphasis"/>
    <w:basedOn w:val="DefaultParagraphFont"/>
    <w:uiPriority w:val="20"/>
    <w:qFormat/>
    <w:rsid w:val="003239C5"/>
    <w:rPr>
      <w:i/>
      <w:iCs/>
      <w:color w:val="auto"/>
    </w:rPr>
  </w:style>
  <w:style w:type="paragraph" w:styleId="NoSpacing">
    <w:name w:val="No Spacing"/>
    <w:uiPriority w:val="1"/>
    <w:qFormat/>
    <w:rsid w:val="003239C5"/>
    <w:pPr>
      <w:spacing w:after="0" w:line="240" w:lineRule="auto"/>
    </w:pPr>
  </w:style>
  <w:style w:type="paragraph" w:styleId="Quote">
    <w:name w:val="Quote"/>
    <w:basedOn w:val="Normal"/>
    <w:next w:val="Normal"/>
    <w:link w:val="QuoteChar"/>
    <w:uiPriority w:val="29"/>
    <w:qFormat/>
    <w:rsid w:val="003239C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239C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239C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239C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239C5"/>
    <w:rPr>
      <w:i/>
      <w:iCs/>
      <w:color w:val="auto"/>
    </w:rPr>
  </w:style>
  <w:style w:type="character" w:styleId="IntenseEmphasis">
    <w:name w:val="Intense Emphasis"/>
    <w:basedOn w:val="DefaultParagraphFont"/>
    <w:uiPriority w:val="21"/>
    <w:qFormat/>
    <w:rsid w:val="003239C5"/>
    <w:rPr>
      <w:b/>
      <w:bCs/>
      <w:i/>
      <w:iCs/>
      <w:color w:val="auto"/>
    </w:rPr>
  </w:style>
  <w:style w:type="character" w:styleId="SubtleReference">
    <w:name w:val="Subtle Reference"/>
    <w:basedOn w:val="DefaultParagraphFont"/>
    <w:uiPriority w:val="31"/>
    <w:qFormat/>
    <w:rsid w:val="003239C5"/>
    <w:rPr>
      <w:smallCaps/>
      <w:color w:val="auto"/>
      <w:u w:val="single" w:color="7F7F7F" w:themeColor="text1" w:themeTint="80"/>
    </w:rPr>
  </w:style>
  <w:style w:type="character" w:styleId="IntenseReference">
    <w:name w:val="Intense Reference"/>
    <w:basedOn w:val="DefaultParagraphFont"/>
    <w:uiPriority w:val="32"/>
    <w:qFormat/>
    <w:rsid w:val="003239C5"/>
    <w:rPr>
      <w:b/>
      <w:bCs/>
      <w:smallCaps/>
      <w:color w:val="auto"/>
      <w:u w:val="single"/>
    </w:rPr>
  </w:style>
  <w:style w:type="character" w:styleId="BookTitle">
    <w:name w:val="Book Title"/>
    <w:basedOn w:val="DefaultParagraphFont"/>
    <w:uiPriority w:val="33"/>
    <w:qFormat/>
    <w:rsid w:val="003239C5"/>
    <w:rPr>
      <w:b/>
      <w:bCs/>
      <w:smallCaps/>
      <w:color w:val="auto"/>
    </w:rPr>
  </w:style>
  <w:style w:type="paragraph" w:styleId="TOCHeading">
    <w:name w:val="TOC Heading"/>
    <w:basedOn w:val="Heading1"/>
    <w:next w:val="Normal"/>
    <w:uiPriority w:val="39"/>
    <w:semiHidden/>
    <w:unhideWhenUsed/>
    <w:qFormat/>
    <w:rsid w:val="003239C5"/>
    <w:pPr>
      <w:outlineLvl w:val="9"/>
    </w:pPr>
  </w:style>
  <w:style w:type="paragraph" w:styleId="Header">
    <w:name w:val="header"/>
    <w:basedOn w:val="Normal"/>
    <w:link w:val="HeaderChar"/>
    <w:uiPriority w:val="99"/>
    <w:unhideWhenUsed/>
    <w:rsid w:val="00EB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41D"/>
  </w:style>
  <w:style w:type="paragraph" w:styleId="Footer">
    <w:name w:val="footer"/>
    <w:basedOn w:val="Normal"/>
    <w:link w:val="FooterChar"/>
    <w:uiPriority w:val="99"/>
    <w:unhideWhenUsed/>
    <w:rsid w:val="00EB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4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2020-04-19T01:56:00Z</dcterms:created>
  <dcterms:modified xsi:type="dcterms:W3CDTF">2020-04-19T01:56:00Z</dcterms:modified>
</cp:coreProperties>
</file>