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0D" w:rsidRDefault="00955535">
      <w:pPr>
        <w:jc w:val="center"/>
        <w:rPr>
          <w:sz w:val="24"/>
          <w:szCs w:val="24"/>
        </w:rPr>
      </w:pPr>
      <w:r>
        <w:rPr>
          <w:b/>
          <w:bCs/>
          <w:sz w:val="28"/>
          <w:szCs w:val="28"/>
        </w:rPr>
        <w:t>Why Revival?</w:t>
      </w:r>
    </w:p>
    <w:p w:rsidR="00DC200D" w:rsidRDefault="00955535">
      <w:pPr>
        <w:jc w:val="center"/>
        <w:rPr>
          <w:sz w:val="24"/>
          <w:szCs w:val="24"/>
        </w:rPr>
      </w:pPr>
      <w:r>
        <w:rPr>
          <w:sz w:val="24"/>
          <w:szCs w:val="24"/>
        </w:rPr>
        <w:t>Harmony M.B.C., January 4, 2009 (Morning)</w:t>
      </w:r>
    </w:p>
    <w:p w:rsidR="00DC200D" w:rsidRDefault="00955535">
      <w:pPr>
        <w:jc w:val="center"/>
        <w:rPr>
          <w:sz w:val="24"/>
          <w:szCs w:val="24"/>
        </w:rPr>
      </w:pPr>
      <w:r>
        <w:rPr>
          <w:sz w:val="24"/>
          <w:szCs w:val="24"/>
        </w:rPr>
        <w:t>Robert P. Myers</w:t>
      </w:r>
    </w:p>
    <w:p w:rsidR="00DC200D" w:rsidRDefault="00DC200D">
      <w:pPr>
        <w:rPr>
          <w:sz w:val="24"/>
          <w:szCs w:val="24"/>
        </w:rPr>
      </w:pPr>
    </w:p>
    <w:p w:rsidR="00DC200D" w:rsidRDefault="00955535">
      <w:pPr>
        <w:rPr>
          <w:sz w:val="24"/>
          <w:szCs w:val="24"/>
        </w:rPr>
      </w:pPr>
      <w:r>
        <w:rPr>
          <w:sz w:val="24"/>
          <w:szCs w:val="24"/>
        </w:rPr>
        <w:t xml:space="preserve">Habakkuk 3:1  A prayer of Habakkuk the prophet upon </w:t>
      </w:r>
      <w:proofErr w:type="spellStart"/>
      <w:r>
        <w:rPr>
          <w:sz w:val="24"/>
          <w:szCs w:val="24"/>
        </w:rPr>
        <w:t>Shigionoth</w:t>
      </w:r>
      <w:proofErr w:type="spellEnd"/>
      <w:r>
        <w:rPr>
          <w:sz w:val="24"/>
          <w:szCs w:val="24"/>
        </w:rPr>
        <w:t xml:space="preserve"> (Heb. “A rambling poem”). </w:t>
      </w:r>
    </w:p>
    <w:p w:rsidR="00DC200D" w:rsidRDefault="00955535">
      <w:pPr>
        <w:rPr>
          <w:sz w:val="24"/>
          <w:szCs w:val="24"/>
        </w:rPr>
      </w:pPr>
      <w:r>
        <w:rPr>
          <w:sz w:val="24"/>
          <w:szCs w:val="24"/>
        </w:rPr>
        <w:t xml:space="preserve">Habakkuk 3:2  O LORD, I have heard thy speech, </w:t>
      </w:r>
      <w:r>
        <w:rPr>
          <w:i/>
          <w:iCs/>
          <w:sz w:val="24"/>
          <w:szCs w:val="24"/>
        </w:rPr>
        <w:t>and</w:t>
      </w:r>
      <w:r>
        <w:rPr>
          <w:sz w:val="24"/>
          <w:szCs w:val="24"/>
        </w:rPr>
        <w:t xml:space="preserve"> was afraid: O LORD, revive thy work in the midst of the years, in the midst of the years make known; in wrath remember mercy. </w:t>
      </w:r>
    </w:p>
    <w:p w:rsidR="00DC200D" w:rsidRDefault="00DC200D">
      <w:pPr>
        <w:rPr>
          <w:sz w:val="24"/>
          <w:szCs w:val="24"/>
        </w:rPr>
      </w:pPr>
    </w:p>
    <w:p w:rsidR="00DC200D" w:rsidRDefault="00955535">
      <w:pPr>
        <w:rPr>
          <w:sz w:val="24"/>
          <w:szCs w:val="24"/>
        </w:rPr>
      </w:pPr>
      <w:r>
        <w:rPr>
          <w:b/>
          <w:bCs/>
          <w:sz w:val="24"/>
          <w:szCs w:val="24"/>
        </w:rPr>
        <w:t>I.  This Is A Personal Prayer</w:t>
      </w:r>
    </w:p>
    <w:p w:rsidR="00DC200D" w:rsidRDefault="00DC200D">
      <w:pPr>
        <w:rPr>
          <w:sz w:val="24"/>
          <w:szCs w:val="24"/>
        </w:rPr>
        <w:sectPr w:rsidR="00DC200D" w:rsidSect="00B65D7F">
          <w:footerReference w:type="default" r:id="rId7"/>
          <w:type w:val="continuous"/>
          <w:pgSz w:w="12240" w:h="15840"/>
          <w:pgMar w:top="1440" w:right="1440" w:bottom="1008" w:left="1440" w:header="576" w:footer="576" w:gutter="0"/>
          <w:cols w:space="720"/>
          <w:docGrid w:linePitch="272"/>
        </w:sectPr>
      </w:pPr>
    </w:p>
    <w:p w:rsidR="00DC200D" w:rsidRDefault="00955535" w:rsidP="00B65D7F">
      <w:pPr>
        <w:pStyle w:val="Level1"/>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It could be an individual prayer</w:t>
      </w:r>
    </w:p>
    <w:p w:rsidR="00DC200D" w:rsidRDefault="00955535" w:rsidP="00B65D7F">
      <w:pPr>
        <w:pStyle w:val="Level1"/>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It could be a prayer of a church</w:t>
      </w:r>
    </w:p>
    <w:p w:rsidR="00B65D7F" w:rsidRDefault="00955535" w:rsidP="00B65D7F">
      <w:pPr>
        <w:pStyle w:val="Level1"/>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Genuine prayer always marks a drawing near to God</w:t>
      </w:r>
    </w:p>
    <w:p w:rsidR="00DC200D" w:rsidRDefault="00955535" w:rsidP="00B65D7F">
      <w:pPr>
        <w:pStyle w:val="Level1"/>
        <w:numPr>
          <w:ilvl w:val="1"/>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So, Habakkuk was in a state in which he was truly drawing near to God</w:t>
      </w:r>
    </w:p>
    <w:p w:rsidR="00DC200D" w:rsidRDefault="00DC200D"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C200D" w:rsidRDefault="00955535"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w:t>
      </w:r>
      <w:r>
        <w:rPr>
          <w:sz w:val="24"/>
          <w:szCs w:val="24"/>
        </w:rPr>
        <w:t xml:space="preserve">  I believe the construction of these verses shows us the reason for Habakkuk’s genuine, sincere, personal prayer.  It was because: </w:t>
      </w:r>
    </w:p>
    <w:p w:rsidR="00DC200D" w:rsidRPr="00B65D7F" w:rsidRDefault="00955535" w:rsidP="00B65D7F">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B65D7F">
        <w:rPr>
          <w:b/>
          <w:bCs/>
          <w:sz w:val="24"/>
          <w:szCs w:val="24"/>
        </w:rPr>
        <w:t>Habakkuk Heard The Report (Heb. “</w:t>
      </w:r>
      <w:proofErr w:type="spellStart"/>
      <w:r w:rsidRPr="00B65D7F">
        <w:rPr>
          <w:b/>
          <w:bCs/>
          <w:sz w:val="24"/>
          <w:szCs w:val="24"/>
        </w:rPr>
        <w:t>Shema</w:t>
      </w:r>
      <w:proofErr w:type="spellEnd"/>
      <w:r w:rsidRPr="00B65D7F">
        <w:rPr>
          <w:b/>
          <w:bCs/>
          <w:sz w:val="24"/>
          <w:szCs w:val="24"/>
        </w:rPr>
        <w:t>” - a hearing, report, proclamation) of the Lord</w:t>
      </w:r>
    </w:p>
    <w:p w:rsidR="00B65D7F" w:rsidRDefault="00955535" w:rsidP="00B65D7F">
      <w:pPr>
        <w:pStyle w:val="Level1"/>
        <w:numPr>
          <w:ilvl w:val="1"/>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 xml:space="preserve">It is important to know what that report or proclamation of the Lord was: </w:t>
      </w:r>
    </w:p>
    <w:p w:rsidR="00B65D7F" w:rsidRDefault="00955535" w:rsidP="00B65D7F">
      <w:pPr>
        <w:pStyle w:val="Level1"/>
        <w:numPr>
          <w:ilvl w:val="1"/>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The political powers of the day had become crooked and ignored righteousness and lawfulness:</w:t>
      </w:r>
    </w:p>
    <w:p w:rsidR="00B65D7F" w:rsidRDefault="00955535" w:rsidP="00B65D7F">
      <w:pPr>
        <w:pStyle w:val="Level1"/>
        <w:numPr>
          <w:ilvl w:val="2"/>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65D7F">
        <w:rPr>
          <w:b/>
        </w:rPr>
        <w:t>Hab</w:t>
      </w:r>
      <w:r w:rsidR="00B65D7F" w:rsidRPr="00B65D7F">
        <w:rPr>
          <w:b/>
        </w:rPr>
        <w:t>.</w:t>
      </w:r>
      <w:r w:rsidRPr="00B65D7F">
        <w:rPr>
          <w:b/>
        </w:rPr>
        <w:t xml:space="preserve"> 2:4</w:t>
      </w:r>
      <w:r>
        <w:t xml:space="preserve">  Behold, his soul </w:t>
      </w:r>
      <w:r w:rsidRPr="00B65D7F">
        <w:rPr>
          <w:i/>
          <w:iCs/>
        </w:rPr>
        <w:t>which</w:t>
      </w:r>
      <w:r>
        <w:t xml:space="preserve"> is lifted up is not upright in him: but the just shall live by his faith. </w:t>
      </w:r>
    </w:p>
    <w:p w:rsidR="00B65D7F" w:rsidRDefault="00B65D7F" w:rsidP="00B65D7F">
      <w:pPr>
        <w:pStyle w:val="Level1"/>
        <w:numPr>
          <w:ilvl w:val="1"/>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T</w:t>
      </w:r>
      <w:r w:rsidR="00955535">
        <w:t xml:space="preserve">he political powers of the day were given over to pride and excess:  </w:t>
      </w:r>
    </w:p>
    <w:p w:rsidR="00B65D7F" w:rsidRDefault="00955535" w:rsidP="00B65D7F">
      <w:pPr>
        <w:pStyle w:val="Level1"/>
        <w:numPr>
          <w:ilvl w:val="2"/>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65D7F">
        <w:rPr>
          <w:b/>
        </w:rPr>
        <w:t>Hab</w:t>
      </w:r>
      <w:r w:rsidR="00B65D7F" w:rsidRPr="00B65D7F">
        <w:rPr>
          <w:b/>
        </w:rPr>
        <w:t>.</w:t>
      </w:r>
      <w:r w:rsidRPr="00B65D7F">
        <w:rPr>
          <w:b/>
        </w:rPr>
        <w:t xml:space="preserve"> 2:5</w:t>
      </w:r>
      <w:r>
        <w:t xml:space="preserve">  Yea also, because he </w:t>
      </w:r>
      <w:proofErr w:type="spellStart"/>
      <w:r>
        <w:t>transgresseth</w:t>
      </w:r>
      <w:proofErr w:type="spellEnd"/>
      <w:r>
        <w:t xml:space="preserve"> by wine, </w:t>
      </w:r>
      <w:r w:rsidRPr="00B65D7F">
        <w:rPr>
          <w:i/>
          <w:iCs/>
          <w:color w:val="808080"/>
        </w:rPr>
        <w:t>he</w:t>
      </w:r>
      <w:r>
        <w:t xml:space="preserve"> </w:t>
      </w:r>
      <w:r w:rsidRPr="00B65D7F">
        <w:rPr>
          <w:i/>
          <w:iCs/>
          <w:color w:val="808080"/>
        </w:rPr>
        <w:t>is</w:t>
      </w:r>
      <w:r>
        <w:t xml:space="preserve"> a proud man, neither </w:t>
      </w:r>
      <w:proofErr w:type="spellStart"/>
      <w:r>
        <w:t>keepeth</w:t>
      </w:r>
      <w:proofErr w:type="spellEnd"/>
      <w:r>
        <w:t xml:space="preserve"> at home, who </w:t>
      </w:r>
      <w:proofErr w:type="spellStart"/>
      <w:r>
        <w:t>enlargeth</w:t>
      </w:r>
      <w:proofErr w:type="spellEnd"/>
      <w:r>
        <w:t xml:space="preserve"> his desire as hell, and </w:t>
      </w:r>
      <w:r w:rsidRPr="00B65D7F">
        <w:rPr>
          <w:i/>
          <w:iCs/>
          <w:color w:val="808080"/>
        </w:rPr>
        <w:t>is</w:t>
      </w:r>
      <w:r>
        <w:t xml:space="preserve"> as death, and cannot be satisfied, but </w:t>
      </w:r>
      <w:proofErr w:type="spellStart"/>
      <w:r>
        <w:t>gathereth</w:t>
      </w:r>
      <w:proofErr w:type="spellEnd"/>
      <w:r>
        <w:t xml:space="preserve"> unto him all nations, and </w:t>
      </w:r>
      <w:proofErr w:type="spellStart"/>
      <w:r>
        <w:t>heapeth</w:t>
      </w:r>
      <w:proofErr w:type="spellEnd"/>
      <w:r>
        <w:t xml:space="preserve"> unto him all people: </w:t>
      </w:r>
    </w:p>
    <w:p w:rsidR="00B65D7F" w:rsidRDefault="00B65D7F" w:rsidP="00B65D7F">
      <w:pPr>
        <w:pStyle w:val="Level1"/>
        <w:numPr>
          <w:ilvl w:val="1"/>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T</w:t>
      </w:r>
      <w:r w:rsidR="00955535">
        <w:t xml:space="preserve">he people of the period had been consumed by covetousness to gain the kind of power that insulated them from the schemes of any forces or persons who might do evil to them. </w:t>
      </w:r>
    </w:p>
    <w:p w:rsidR="00B65D7F" w:rsidRDefault="00955535" w:rsidP="00B65D7F">
      <w:pPr>
        <w:pStyle w:val="Level1"/>
        <w:numPr>
          <w:ilvl w:val="2"/>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65D7F">
        <w:rPr>
          <w:b/>
        </w:rPr>
        <w:t>Hab</w:t>
      </w:r>
      <w:r w:rsidR="00B65D7F" w:rsidRPr="00B65D7F">
        <w:rPr>
          <w:b/>
        </w:rPr>
        <w:t>.</w:t>
      </w:r>
      <w:r w:rsidRPr="00B65D7F">
        <w:rPr>
          <w:b/>
        </w:rPr>
        <w:t xml:space="preserve"> 2:9</w:t>
      </w:r>
      <w:r>
        <w:t xml:space="preserve">  Woe to him that </w:t>
      </w:r>
      <w:proofErr w:type="spellStart"/>
      <w:r>
        <w:t>coveteth</w:t>
      </w:r>
      <w:proofErr w:type="spellEnd"/>
      <w:r>
        <w:t xml:space="preserve"> an evil covetousness to his house, that he may set his nest on high, that he may be delivered from the power of evil! </w:t>
      </w:r>
    </w:p>
    <w:p w:rsidR="00B65D7F" w:rsidRDefault="00B65D7F" w:rsidP="00B65D7F">
      <w:pPr>
        <w:pStyle w:val="Level1"/>
        <w:numPr>
          <w:ilvl w:val="1"/>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T</w:t>
      </w:r>
      <w:r w:rsidR="00955535">
        <w:t xml:space="preserve">he house of Israel, as well as other races had made merchandise of their people, wrecking </w:t>
      </w:r>
      <w:proofErr w:type="spellStart"/>
      <w:r w:rsidR="00955535">
        <w:t>peoples</w:t>
      </w:r>
      <w:proofErr w:type="spellEnd"/>
      <w:r w:rsidR="00955535">
        <w:t xml:space="preserve"> lives by policy and action, destroying lives, killing people: </w:t>
      </w:r>
    </w:p>
    <w:p w:rsidR="00B65D7F" w:rsidRDefault="00955535" w:rsidP="00B65D7F">
      <w:pPr>
        <w:pStyle w:val="Level1"/>
        <w:numPr>
          <w:ilvl w:val="2"/>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65D7F">
        <w:rPr>
          <w:b/>
        </w:rPr>
        <w:t>Hab</w:t>
      </w:r>
      <w:r w:rsidR="00B65D7F" w:rsidRPr="00B65D7F">
        <w:rPr>
          <w:b/>
        </w:rPr>
        <w:t>.</w:t>
      </w:r>
      <w:r w:rsidRPr="00B65D7F">
        <w:rPr>
          <w:b/>
        </w:rPr>
        <w:t xml:space="preserve"> 2:10</w:t>
      </w:r>
      <w:r>
        <w:t xml:space="preserve">  Thou hast consulted shame to thy house by cutting off many people, and hast sinned </w:t>
      </w:r>
      <w:r w:rsidRPr="00B65D7F">
        <w:rPr>
          <w:i/>
          <w:iCs/>
        </w:rPr>
        <w:t>against</w:t>
      </w:r>
      <w:r>
        <w:t xml:space="preserve"> thy soul. </w:t>
      </w:r>
    </w:p>
    <w:p w:rsidR="00B65D7F" w:rsidRDefault="00955535" w:rsidP="00B65D7F">
      <w:pPr>
        <w:pStyle w:val="Level1"/>
        <w:numPr>
          <w:ilvl w:val="1"/>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Social pollution and its promotion abounded: </w:t>
      </w:r>
    </w:p>
    <w:p w:rsidR="00B65D7F" w:rsidRDefault="00955535" w:rsidP="00B65D7F">
      <w:pPr>
        <w:pStyle w:val="Level1"/>
        <w:numPr>
          <w:ilvl w:val="2"/>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65D7F">
        <w:rPr>
          <w:b/>
        </w:rPr>
        <w:t>Hab</w:t>
      </w:r>
      <w:r w:rsidR="00B65D7F" w:rsidRPr="00B65D7F">
        <w:rPr>
          <w:b/>
        </w:rPr>
        <w:t>.</w:t>
      </w:r>
      <w:r w:rsidRPr="00B65D7F">
        <w:rPr>
          <w:b/>
        </w:rPr>
        <w:t xml:space="preserve"> 2:15</w:t>
      </w:r>
      <w:r>
        <w:t xml:space="preserve">  Woe unto him that </w:t>
      </w:r>
      <w:proofErr w:type="spellStart"/>
      <w:r>
        <w:t>giveth</w:t>
      </w:r>
      <w:proofErr w:type="spellEnd"/>
      <w:r>
        <w:t xml:space="preserve"> his neighbor drink, that </w:t>
      </w:r>
      <w:proofErr w:type="spellStart"/>
      <w:r>
        <w:t>puttest</w:t>
      </w:r>
      <w:proofErr w:type="spellEnd"/>
      <w:r>
        <w:t xml:space="preserve"> thy bottle to </w:t>
      </w:r>
      <w:r w:rsidRPr="00B65D7F">
        <w:rPr>
          <w:i/>
          <w:iCs/>
        </w:rPr>
        <w:t>him</w:t>
      </w:r>
      <w:r>
        <w:t xml:space="preserve">, and </w:t>
      </w:r>
      <w:proofErr w:type="spellStart"/>
      <w:r>
        <w:t>makest</w:t>
      </w:r>
      <w:proofErr w:type="spellEnd"/>
      <w:r>
        <w:t xml:space="preserve"> </w:t>
      </w:r>
      <w:r w:rsidRPr="00B65D7F">
        <w:rPr>
          <w:i/>
          <w:iCs/>
        </w:rPr>
        <w:t>him</w:t>
      </w:r>
      <w:r>
        <w:t xml:space="preserve"> drunken also, that thou </w:t>
      </w:r>
      <w:proofErr w:type="spellStart"/>
      <w:r w:rsidR="00B65D7F">
        <w:t>mayest</w:t>
      </w:r>
      <w:proofErr w:type="spellEnd"/>
      <w:r w:rsidR="00B65D7F">
        <w:t xml:space="preserve"> look on their nakedness!</w:t>
      </w:r>
    </w:p>
    <w:p w:rsidR="00B65D7F" w:rsidRDefault="00955535" w:rsidP="00B65D7F">
      <w:pPr>
        <w:pStyle w:val="Level1"/>
        <w:numPr>
          <w:ilvl w:val="1"/>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God’s announcement was that judgment was coming for all of this perversion:  </w:t>
      </w:r>
    </w:p>
    <w:p w:rsidR="00DC200D" w:rsidRPr="001E31CE" w:rsidRDefault="00955535" w:rsidP="00B65D7F">
      <w:pPr>
        <w:pStyle w:val="Level1"/>
        <w:numPr>
          <w:ilvl w:val="2"/>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1E31CE">
        <w:rPr>
          <w:b/>
        </w:rPr>
        <w:t>Hab. 2:16-20</w:t>
      </w:r>
    </w:p>
    <w:p w:rsidR="00DC200D" w:rsidRPr="00B65D7F" w:rsidRDefault="00955535" w:rsidP="00B65D7F">
      <w:pPr>
        <w:pStyle w:val="ListParagraph"/>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65D7F">
        <w:rPr>
          <w:sz w:val="24"/>
          <w:szCs w:val="24"/>
        </w:rPr>
        <w:t xml:space="preserve">These are the background facts about God’s announcement that stirs Habakkuk to pray.  </w:t>
      </w:r>
    </w:p>
    <w:p w:rsidR="00DC200D" w:rsidRDefault="00DC200D"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C200D" w:rsidRDefault="00955535"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III. Hearing What God Said Gave Him an Interest In Seeing Revival</w:t>
      </w:r>
    </w:p>
    <w:p w:rsidR="00DC200D" w:rsidRDefault="00DC200D"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DC200D">
          <w:footerReference w:type="default" r:id="rId8"/>
          <w:type w:val="continuous"/>
          <w:pgSz w:w="12240" w:h="15840"/>
          <w:pgMar w:top="1440" w:right="1440" w:bottom="1440" w:left="1440" w:header="1440" w:footer="1440" w:gutter="0"/>
          <w:cols w:space="720"/>
        </w:sectPr>
      </w:pPr>
    </w:p>
    <w:p w:rsidR="00DC200D" w:rsidRDefault="00955535"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We need to distinguish hearing from HEARING</w:t>
      </w:r>
    </w:p>
    <w:p w:rsidR="00DC200D" w:rsidRDefault="00DC200D"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DC200D">
          <w:footerReference w:type="default" r:id="rId9"/>
          <w:type w:val="continuous"/>
          <w:pgSz w:w="12240" w:h="15840"/>
          <w:pgMar w:top="1440" w:right="1440" w:bottom="1440" w:left="1440" w:header="1440" w:footer="1440" w:gutter="0"/>
          <w:cols w:space="720"/>
        </w:sectPr>
      </w:pPr>
    </w:p>
    <w:p w:rsidR="00DC200D" w:rsidRDefault="00955535"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 xml:space="preserve">(we lately looked at Jesus’ famous statement “he that hath ears to hear, let him </w:t>
      </w:r>
      <w:proofErr w:type="spellStart"/>
      <w:r>
        <w:t>hear</w:t>
      </w:r>
      <w:proofErr w:type="spellEnd"/>
      <w:r>
        <w:t>.”</w:t>
      </w:r>
    </w:p>
    <w:p w:rsidR="00DC200D" w:rsidRDefault="00DC200D"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DC200D">
          <w:footerReference w:type="default" r:id="rId10"/>
          <w:type w:val="continuous"/>
          <w:pgSz w:w="12240" w:h="15840"/>
          <w:pgMar w:top="1440" w:right="1440" w:bottom="1440" w:left="1440" w:header="1440" w:footer="1440" w:gutter="0"/>
          <w:cols w:space="720"/>
        </w:sectPr>
      </w:pPr>
    </w:p>
    <w:p w:rsidR="00DC200D" w:rsidRDefault="00955535"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 xml:space="preserve">We often use the quote from </w:t>
      </w:r>
      <w:r w:rsidRPr="001E31CE">
        <w:rPr>
          <w:b/>
        </w:rPr>
        <w:t>Rom</w:t>
      </w:r>
      <w:r w:rsidR="001E31CE" w:rsidRPr="001E31CE">
        <w:rPr>
          <w:b/>
        </w:rPr>
        <w:t>.</w:t>
      </w:r>
      <w:r w:rsidRPr="001E31CE">
        <w:rPr>
          <w:b/>
        </w:rPr>
        <w:t xml:space="preserve"> 10:17</w:t>
      </w:r>
      <w:r>
        <w:t xml:space="preserve"> (So then faith </w:t>
      </w:r>
      <w:r>
        <w:rPr>
          <w:i/>
          <w:iCs/>
          <w:color w:val="808080"/>
        </w:rPr>
        <w:t>cometh</w:t>
      </w:r>
      <w:r>
        <w:t xml:space="preserve"> by hearing, and hearing by the word of God.) to convey the idea of people being saved through hearing of the word of God.  This is a true understanding of it.  </w:t>
      </w:r>
    </w:p>
    <w:p w:rsidR="00DC200D" w:rsidRDefault="00DC200D"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DC200D">
          <w:footerReference w:type="default" r:id="rId11"/>
          <w:type w:val="continuous"/>
          <w:pgSz w:w="12240" w:h="15840"/>
          <w:pgMar w:top="1440" w:right="1440" w:bottom="1440" w:left="1440" w:header="1440" w:footer="1440" w:gutter="0"/>
          <w:cols w:space="720"/>
        </w:sectPr>
      </w:pPr>
    </w:p>
    <w:p w:rsidR="00DC200D" w:rsidRDefault="00955535"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But carry this idea further by associating it with the scripture (</w:t>
      </w:r>
      <w:r w:rsidRPr="001E31CE">
        <w:rPr>
          <w:b/>
        </w:rPr>
        <w:t>Rom</w:t>
      </w:r>
      <w:r w:rsidR="001E31CE" w:rsidRPr="001E31CE">
        <w:rPr>
          <w:b/>
        </w:rPr>
        <w:t>.</w:t>
      </w:r>
      <w:r w:rsidRPr="001E31CE">
        <w:rPr>
          <w:b/>
        </w:rPr>
        <w:t xml:space="preserve"> 1:17</w:t>
      </w:r>
      <w:r>
        <w:t xml:space="preserve">)  For therein is the righteousness of God revealed </w:t>
      </w:r>
      <w:r>
        <w:rPr>
          <w:b/>
          <w:bCs/>
        </w:rPr>
        <w:t>from faith to faith</w:t>
      </w:r>
      <w:r>
        <w:t xml:space="preserve">: as it is written. The </w:t>
      </w:r>
      <w:r>
        <w:rPr>
          <w:b/>
          <w:bCs/>
        </w:rPr>
        <w:t xml:space="preserve">just shall </w:t>
      </w:r>
      <w:r>
        <w:rPr>
          <w:b/>
          <w:bCs/>
          <w:u w:val="single"/>
        </w:rPr>
        <w:t>live</w:t>
      </w:r>
      <w:r>
        <w:rPr>
          <w:b/>
          <w:bCs/>
        </w:rPr>
        <w:t xml:space="preserve"> by faith</w:t>
      </w:r>
      <w:r>
        <w:t xml:space="preserve">. Now we see that faith comes by hearing of the word of God, and levels of faith-growth reveals more and more about the righteousness of God.  Conclusion: we need to truly HEAR the word of God to get spiritual growth and its benefits.  This is what Habakkuk did.  He HEARD what God said and it stirred him to know that revival of God’s people was going to be essential to avoiding judgment and chastening.  </w:t>
      </w:r>
    </w:p>
    <w:p w:rsidR="00DC200D" w:rsidRDefault="00DC200D"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C200D" w:rsidRDefault="00955535"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IV.  His Motive For Finding Revival Was The Realization of the Alternative</w:t>
      </w:r>
    </w:p>
    <w:p w:rsidR="00DC200D" w:rsidRDefault="00955535"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v.2:  “...in wrath....”</w:t>
      </w:r>
    </w:p>
    <w:p w:rsidR="00DC200D" w:rsidRDefault="00DC200D" w:rsidP="00A8681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DC200D">
          <w:footerReference w:type="default" r:id="rId12"/>
          <w:type w:val="continuous"/>
          <w:pgSz w:w="12240" w:h="15840"/>
          <w:pgMar w:top="1440" w:right="1440" w:bottom="1440" w:left="1440" w:header="1440" w:footer="1440" w:gutter="0"/>
          <w:cols w:space="720"/>
        </w:sectPr>
      </w:pPr>
    </w:p>
    <w:p w:rsidR="00DC200D" w:rsidRDefault="00955535"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 xml:space="preserve">He did not deny that the wrath was coming.  Neither should we. </w:t>
      </w:r>
    </w:p>
    <w:p w:rsidR="00DC200D" w:rsidRDefault="00DC200D"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DC200D">
          <w:footerReference w:type="default" r:id="rId13"/>
          <w:type w:val="continuous"/>
          <w:pgSz w:w="12240" w:h="15840"/>
          <w:pgMar w:top="1440" w:right="1440" w:bottom="1440" w:left="1440" w:header="1440" w:footer="1440" w:gutter="0"/>
          <w:cols w:space="720"/>
        </w:sectPr>
      </w:pPr>
    </w:p>
    <w:p w:rsidR="00DC200D" w:rsidRDefault="00955535"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color w:val="FF0000"/>
        </w:rPr>
      </w:pPr>
      <w:r>
        <w:lastRenderedPageBreak/>
        <w:t>Without revival of an interest in knowing and practicing fundamental spiritual principles, the Lord’s people will suffer the backlash of God’s judgments against the evils of the day (</w:t>
      </w:r>
      <w:r w:rsidRPr="001E31CE">
        <w:rPr>
          <w:b/>
        </w:rPr>
        <w:t>Mat. 5:45</w:t>
      </w:r>
      <w:r w:rsidR="001E31CE">
        <w:t>)</w:t>
      </w:r>
      <w:r>
        <w:t xml:space="preserve"> “...</w:t>
      </w:r>
      <w:r>
        <w:rPr>
          <w:color w:val="FF0000"/>
        </w:rPr>
        <w:t>for</w:t>
      </w:r>
      <w:r>
        <w:t xml:space="preserve"> </w:t>
      </w:r>
      <w:r>
        <w:rPr>
          <w:color w:val="FF0000"/>
        </w:rPr>
        <w:t>he</w:t>
      </w:r>
      <w:r>
        <w:t xml:space="preserve"> </w:t>
      </w:r>
      <w:proofErr w:type="spellStart"/>
      <w:r>
        <w:rPr>
          <w:color w:val="FF0000"/>
        </w:rPr>
        <w:t>maketh</w:t>
      </w:r>
      <w:proofErr w:type="spellEnd"/>
      <w:r>
        <w:t xml:space="preserve"> </w:t>
      </w:r>
      <w:r>
        <w:rPr>
          <w:color w:val="FF0000"/>
        </w:rPr>
        <w:t>his</w:t>
      </w:r>
      <w:r>
        <w:t xml:space="preserve"> </w:t>
      </w:r>
      <w:r>
        <w:rPr>
          <w:color w:val="FF0000"/>
        </w:rPr>
        <w:t>sun</w:t>
      </w:r>
      <w:r>
        <w:t xml:space="preserve"> </w:t>
      </w:r>
      <w:r>
        <w:rPr>
          <w:color w:val="FF0000"/>
        </w:rPr>
        <w:t>to</w:t>
      </w:r>
      <w:r>
        <w:t xml:space="preserve"> </w:t>
      </w:r>
      <w:r>
        <w:rPr>
          <w:color w:val="FF0000"/>
        </w:rPr>
        <w:t>rise</w:t>
      </w:r>
      <w:r>
        <w:t xml:space="preserve"> </w:t>
      </w:r>
      <w:r>
        <w:rPr>
          <w:color w:val="FF0000"/>
        </w:rPr>
        <w:t>on</w:t>
      </w:r>
      <w:r>
        <w:t xml:space="preserve"> </w:t>
      </w:r>
      <w:r>
        <w:rPr>
          <w:color w:val="FF0000"/>
        </w:rPr>
        <w:t>the</w:t>
      </w:r>
      <w:r>
        <w:t xml:space="preserve"> </w:t>
      </w:r>
      <w:r>
        <w:rPr>
          <w:color w:val="FF0000"/>
        </w:rPr>
        <w:t>evil</w:t>
      </w:r>
      <w:r>
        <w:t xml:space="preserve"> </w:t>
      </w:r>
      <w:r>
        <w:rPr>
          <w:color w:val="FF0000"/>
        </w:rPr>
        <w:t>and</w:t>
      </w:r>
      <w:r>
        <w:t xml:space="preserve"> </w:t>
      </w:r>
      <w:r>
        <w:rPr>
          <w:color w:val="FF0000"/>
        </w:rPr>
        <w:t>on</w:t>
      </w:r>
      <w:r>
        <w:t xml:space="preserve"> </w:t>
      </w:r>
      <w:r>
        <w:rPr>
          <w:color w:val="FF0000"/>
        </w:rPr>
        <w:t>the</w:t>
      </w:r>
      <w:r>
        <w:t xml:space="preserve"> </w:t>
      </w:r>
      <w:r>
        <w:rPr>
          <w:color w:val="FF0000"/>
        </w:rPr>
        <w:t>good,</w:t>
      </w:r>
      <w:r>
        <w:t xml:space="preserve"> </w:t>
      </w:r>
      <w:r>
        <w:rPr>
          <w:color w:val="FF0000"/>
        </w:rPr>
        <w:t>and</w:t>
      </w:r>
      <w:r>
        <w:t xml:space="preserve"> </w:t>
      </w:r>
      <w:proofErr w:type="spellStart"/>
      <w:r>
        <w:rPr>
          <w:color w:val="FF0000"/>
        </w:rPr>
        <w:t>sendeth</w:t>
      </w:r>
      <w:proofErr w:type="spellEnd"/>
      <w:r>
        <w:rPr>
          <w:color w:val="FF0000"/>
        </w:rPr>
        <w:t xml:space="preserve"> rain</w:t>
      </w:r>
      <w:r>
        <w:t xml:space="preserve"> </w:t>
      </w:r>
      <w:r>
        <w:rPr>
          <w:color w:val="FF0000"/>
        </w:rPr>
        <w:t>on</w:t>
      </w:r>
      <w:r>
        <w:t xml:space="preserve"> </w:t>
      </w:r>
      <w:r>
        <w:rPr>
          <w:color w:val="FF0000"/>
        </w:rPr>
        <w:t>the</w:t>
      </w:r>
      <w:r>
        <w:t xml:space="preserve"> </w:t>
      </w:r>
      <w:r>
        <w:rPr>
          <w:color w:val="FF0000"/>
        </w:rPr>
        <w:t>just</w:t>
      </w:r>
      <w:r>
        <w:t xml:space="preserve"> </w:t>
      </w:r>
      <w:r>
        <w:rPr>
          <w:color w:val="FF0000"/>
        </w:rPr>
        <w:t>and</w:t>
      </w:r>
      <w:r>
        <w:t xml:space="preserve"> </w:t>
      </w:r>
      <w:r>
        <w:rPr>
          <w:color w:val="FF0000"/>
        </w:rPr>
        <w:t>on</w:t>
      </w:r>
      <w:r>
        <w:t xml:space="preserve"> </w:t>
      </w:r>
      <w:r>
        <w:rPr>
          <w:color w:val="FF0000"/>
        </w:rPr>
        <w:t>the</w:t>
      </w:r>
      <w:r>
        <w:t xml:space="preserve"> </w:t>
      </w:r>
      <w:r>
        <w:rPr>
          <w:color w:val="FF0000"/>
        </w:rPr>
        <w:t xml:space="preserve">unjust.”).  </w:t>
      </w:r>
      <w:r>
        <w:t>(We had a torrential rain a few weeks ago.  It fell like a flood around the Palmer Road area.  There are some people in that neighborhood who do not claim to serve the Lord.  That rain may have messed up some of their yards and maybe caused them some other damage.  But, it may have raised the water table in that area enough that this spring they can get a good crop growing in their fields.  At my house down there, the rain was so heavy that a fairly flat roof on my utility room sprung a leak and almost ruined a section of drywall in my closet.  It soaked one spot on the closet floor below.   It also ran in my lower room and soaked the concrete floor.</w:t>
      </w:r>
      <w:r>
        <w:rPr>
          <w:color w:val="FF0000"/>
        </w:rPr>
        <w:t xml:space="preserve"> </w:t>
      </w:r>
      <w:r>
        <w:t xml:space="preserve">It did some damage to my house.) </w:t>
      </w:r>
    </w:p>
    <w:p w:rsidR="00DC200D" w:rsidRDefault="00DC200D"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DC200D">
          <w:footerReference w:type="default" r:id="rId14"/>
          <w:type w:val="continuous"/>
          <w:pgSz w:w="12240" w:h="15840"/>
          <w:pgMar w:top="1440" w:right="1440" w:bottom="1440" w:left="1440" w:header="1440" w:footer="1440" w:gutter="0"/>
          <w:cols w:space="720"/>
        </w:sectPr>
      </w:pPr>
    </w:p>
    <w:p w:rsidR="001E31CE" w:rsidRDefault="00955535" w:rsidP="001E31CE">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 xml:space="preserve">This backlash from God dealing with evil will not be simply incidental, but rather the way God chastens His people when they are practicing disobedience.  See two bible statements:  </w:t>
      </w:r>
    </w:p>
    <w:p w:rsidR="001E31CE" w:rsidRDefault="00955535" w:rsidP="001E31CE">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1E31CE">
        <w:rPr>
          <w:b/>
        </w:rPr>
        <w:t>2Co</w:t>
      </w:r>
      <w:r w:rsidR="001E31CE" w:rsidRPr="001E31CE">
        <w:rPr>
          <w:b/>
        </w:rPr>
        <w:t>r.</w:t>
      </w:r>
      <w:r w:rsidRPr="001E31CE">
        <w:rPr>
          <w:b/>
        </w:rPr>
        <w:t xml:space="preserve"> 6:16-17</w:t>
      </w:r>
      <w:r>
        <w:t xml:space="preserve">  And what agreement hath the temple of God with idols? for ye are the temple of the living God; as God hath said, I will dwell in them, and walk in </w:t>
      </w:r>
      <w:r w:rsidRPr="001E31CE">
        <w:rPr>
          <w:i/>
          <w:iCs/>
          <w:color w:val="808080"/>
        </w:rPr>
        <w:t>them</w:t>
      </w:r>
      <w:r>
        <w:t xml:space="preserve">; and I will be their God, and they shall be my people. </w:t>
      </w:r>
      <w:r w:rsidRPr="001E31CE">
        <w:rPr>
          <w:b/>
        </w:rPr>
        <w:t>2Co</w:t>
      </w:r>
      <w:r w:rsidR="001E31CE" w:rsidRPr="001E31CE">
        <w:rPr>
          <w:b/>
        </w:rPr>
        <w:t>r.</w:t>
      </w:r>
      <w:r w:rsidRPr="001E31CE">
        <w:rPr>
          <w:b/>
        </w:rPr>
        <w:t xml:space="preserve"> 6:17</w:t>
      </w:r>
      <w:r>
        <w:t xml:space="preserve">  Wherefore come out from among them, and be ye separate, </w:t>
      </w:r>
      <w:proofErr w:type="spellStart"/>
      <w:r>
        <w:t>saith</w:t>
      </w:r>
      <w:proofErr w:type="spellEnd"/>
      <w:r>
        <w:t xml:space="preserve"> the Lord, and touch not the unclean </w:t>
      </w:r>
      <w:r w:rsidRPr="001E31CE">
        <w:rPr>
          <w:i/>
          <w:iCs/>
        </w:rPr>
        <w:t>thing</w:t>
      </w:r>
      <w:r>
        <w:t xml:space="preserve">; and </w:t>
      </w:r>
      <w:r w:rsidRPr="001E31CE">
        <w:rPr>
          <w:b/>
          <w:bCs/>
        </w:rPr>
        <w:t>I will receive you</w:t>
      </w:r>
      <w:r>
        <w:t xml:space="preserve">. </w:t>
      </w:r>
    </w:p>
    <w:p w:rsidR="00DC200D" w:rsidRDefault="00955535" w:rsidP="001E31CE">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Christ is warning His people to separate themselves from apostate religion, from hypocrisy and spiritual wickedness in </w:t>
      </w:r>
      <w:r w:rsidRPr="001E31CE">
        <w:rPr>
          <w:b/>
        </w:rPr>
        <w:t>Rev</w:t>
      </w:r>
      <w:r w:rsidR="001E31CE" w:rsidRPr="001E31CE">
        <w:rPr>
          <w:b/>
        </w:rPr>
        <w:t>.</w:t>
      </w:r>
      <w:r w:rsidRPr="001E31CE">
        <w:rPr>
          <w:b/>
        </w:rPr>
        <w:t xml:space="preserve"> 18:4</w:t>
      </w:r>
      <w:r>
        <w:t xml:space="preserve"> “And I heard another voice from heaven, saying, Come out of her, my people, that ye be not partakers of her sins, and </w:t>
      </w:r>
      <w:r w:rsidRPr="001E31CE">
        <w:rPr>
          <w:b/>
          <w:bCs/>
          <w:u w:val="single"/>
        </w:rPr>
        <w:t>that ye receive not of her plagues</w:t>
      </w:r>
      <w:r>
        <w:t xml:space="preserve">.” </w:t>
      </w:r>
    </w:p>
    <w:p w:rsidR="00DC200D" w:rsidRDefault="00955535"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Without revival of the “work” of God, the Lord’s people will fail to identify themselves and fail to take a stand for Christ. </w:t>
      </w:r>
    </w:p>
    <w:p w:rsidR="00DC200D" w:rsidRDefault="00955535"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Mercy is viewed by Habakkuk as that sending of revival</w:t>
      </w:r>
      <w:r w:rsidR="001E31CE">
        <w:t>.</w:t>
      </w:r>
    </w:p>
    <w:p w:rsidR="00DC200D" w:rsidRDefault="00DC200D" w:rsidP="00B65D7F">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DC200D">
          <w:footerReference w:type="default" r:id="rId15"/>
          <w:type w:val="continuous"/>
          <w:pgSz w:w="12240" w:h="15840"/>
          <w:pgMar w:top="1440" w:right="1440" w:bottom="1440" w:left="1440" w:header="1440" w:footer="1440" w:gutter="0"/>
          <w:cols w:space="720"/>
        </w:sectPr>
      </w:pPr>
    </w:p>
    <w:p w:rsidR="00DC200D" w:rsidRDefault="00955535"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If God revives His people, He will bless them with grace to endure</w:t>
      </w:r>
      <w:r w:rsidR="001E31CE">
        <w:t>.</w:t>
      </w:r>
    </w:p>
    <w:p w:rsidR="00DC200D" w:rsidRDefault="00955535"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If God revives His people, He will bless them with </w:t>
      </w:r>
      <w:proofErr w:type="spellStart"/>
      <w:r>
        <w:t>prevenient</w:t>
      </w:r>
      <w:proofErr w:type="spellEnd"/>
      <w:r>
        <w:t xml:space="preserve"> grace to escape certain things.  </w:t>
      </w:r>
    </w:p>
    <w:p w:rsidR="00955535" w:rsidRDefault="00955535" w:rsidP="00B65D7F">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If God does not revive His people, their spiritual distance from Him during times of national judgment will alienate them from spiritual blessings and sense of comfort and protection felt when He is consciously present in our lives.  </w:t>
      </w:r>
    </w:p>
    <w:sectPr w:rsidR="00955535" w:rsidSect="00DC200D">
      <w:footerReference w:type="default" r:id="rId16"/>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524" w:rsidRDefault="00A55524">
      <w:r>
        <w:separator/>
      </w:r>
    </w:p>
  </w:endnote>
  <w:endnote w:type="continuationSeparator" w:id="0">
    <w:p w:rsidR="00A55524" w:rsidRDefault="00A555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rPr>
        <w:sz w:val="24"/>
        <w:szCs w:val="24"/>
      </w:rPr>
      <w:fldChar w:fldCharType="begin"/>
    </w:r>
    <w:r w:rsidR="00955535">
      <w:rPr>
        <w:sz w:val="24"/>
        <w:szCs w:val="24"/>
      </w:rPr>
      <w:instrText xml:space="preserve"> PAGE  </w:instrText>
    </w:r>
    <w:r>
      <w:rPr>
        <w:sz w:val="24"/>
        <w:szCs w:val="24"/>
      </w:rPr>
      <w:fldChar w:fldCharType="separate"/>
    </w:r>
    <w:r w:rsidR="001E31CE">
      <w:rPr>
        <w:noProof/>
        <w:sz w:val="24"/>
        <w:szCs w:val="24"/>
      </w:rPr>
      <w:t>1</w:t>
    </w:r>
    <w:r>
      <w:rPr>
        <w:sz w:val="24"/>
        <w:szCs w:val="24"/>
      </w:rPr>
      <w:fldChar w:fldCharType="end"/>
    </w:r>
  </w:p>
  <w:p w:rsidR="00DC200D" w:rsidRDefault="00DC200D">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fldChar w:fldCharType="begin"/>
    </w:r>
    <w:r w:rsidR="00955535">
      <w:instrText xml:space="preserve"> PAGE  </w:instrText>
    </w:r>
    <w:r w:rsidR="00B65D7F">
      <w:fldChar w:fldCharType="separate"/>
    </w:r>
    <w:r w:rsidR="001E31CE">
      <w:rPr>
        <w:noProof/>
      </w:rPr>
      <w:t>3</w:t>
    </w:r>
    <w:r>
      <w:fldChar w:fldCharType="end"/>
    </w:r>
  </w:p>
  <w:p w:rsidR="00DC200D" w:rsidRDefault="00DC200D">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fldChar w:fldCharType="begin"/>
    </w:r>
    <w:r w:rsidR="00955535">
      <w:instrText xml:space="preserve"> PAGE  </w:instrText>
    </w:r>
    <w:r w:rsidR="00B65D7F">
      <w:fldChar w:fldCharType="separate"/>
    </w:r>
    <w:r w:rsidR="00B65D7F">
      <w:rPr>
        <w:noProof/>
      </w:rPr>
      <w:t>2</w:t>
    </w:r>
    <w:r>
      <w:fldChar w:fldCharType="end"/>
    </w:r>
  </w:p>
  <w:p w:rsidR="00DC200D" w:rsidRDefault="00DC200D">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rPr>
        <w:sz w:val="24"/>
        <w:szCs w:val="24"/>
      </w:rPr>
      <w:fldChar w:fldCharType="begin"/>
    </w:r>
    <w:r w:rsidR="00955535">
      <w:rPr>
        <w:sz w:val="24"/>
        <w:szCs w:val="24"/>
      </w:rPr>
      <w:instrText xml:space="preserve"> PAGE  </w:instrText>
    </w:r>
    <w:r w:rsidR="00B65D7F">
      <w:rPr>
        <w:sz w:val="24"/>
        <w:szCs w:val="24"/>
      </w:rPr>
      <w:fldChar w:fldCharType="separate"/>
    </w:r>
    <w:r w:rsidR="00B65D7F">
      <w:rPr>
        <w:noProof/>
        <w:sz w:val="24"/>
        <w:szCs w:val="24"/>
      </w:rPr>
      <w:t>2</w:t>
    </w:r>
    <w:r>
      <w:rPr>
        <w:sz w:val="24"/>
        <w:szCs w:val="24"/>
      </w:rPr>
      <w:fldChar w:fldCharType="end"/>
    </w:r>
  </w:p>
  <w:p w:rsidR="00DC200D" w:rsidRDefault="00DC200D">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fldChar w:fldCharType="begin"/>
    </w:r>
    <w:r w:rsidR="00955535">
      <w:instrText xml:space="preserve"> PAGE  </w:instrText>
    </w:r>
    <w:r w:rsidR="00B65D7F">
      <w:fldChar w:fldCharType="separate"/>
    </w:r>
    <w:r w:rsidR="00B65D7F">
      <w:rPr>
        <w:noProof/>
      </w:rPr>
      <w:t>2</w:t>
    </w:r>
    <w:r>
      <w:fldChar w:fldCharType="end"/>
    </w:r>
  </w:p>
  <w:p w:rsidR="00DC200D" w:rsidRDefault="00DC200D">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fldChar w:fldCharType="begin"/>
    </w:r>
    <w:r w:rsidR="00955535">
      <w:instrText xml:space="preserve"> PAGE  </w:instrText>
    </w:r>
    <w:r w:rsidR="00B65D7F">
      <w:fldChar w:fldCharType="separate"/>
    </w:r>
    <w:r w:rsidR="00B65D7F">
      <w:rPr>
        <w:noProof/>
      </w:rPr>
      <w:t>2</w:t>
    </w:r>
    <w:r>
      <w:fldChar w:fldCharType="end"/>
    </w:r>
  </w:p>
  <w:p w:rsidR="00DC200D" w:rsidRDefault="00DC200D">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fldChar w:fldCharType="begin"/>
    </w:r>
    <w:r w:rsidR="00955535">
      <w:instrText xml:space="preserve"> PAGE  </w:instrText>
    </w:r>
    <w:r w:rsidR="001E31CE">
      <w:fldChar w:fldCharType="separate"/>
    </w:r>
    <w:r w:rsidR="001E31CE">
      <w:rPr>
        <w:noProof/>
      </w:rPr>
      <w:t>2</w:t>
    </w:r>
    <w:r>
      <w:fldChar w:fldCharType="end"/>
    </w:r>
  </w:p>
  <w:p w:rsidR="00DC200D" w:rsidRDefault="00DC200D">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rPr>
        <w:sz w:val="24"/>
        <w:szCs w:val="24"/>
      </w:rPr>
      <w:fldChar w:fldCharType="begin"/>
    </w:r>
    <w:r w:rsidR="00955535">
      <w:rPr>
        <w:sz w:val="24"/>
        <w:szCs w:val="24"/>
      </w:rPr>
      <w:instrText xml:space="preserve"> PAGE  </w:instrText>
    </w:r>
    <w:r>
      <w:rPr>
        <w:sz w:val="24"/>
        <w:szCs w:val="24"/>
      </w:rPr>
      <w:fldChar w:fldCharType="end"/>
    </w:r>
  </w:p>
  <w:p w:rsidR="00DC200D" w:rsidRDefault="00DC200D">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fldChar w:fldCharType="begin"/>
    </w:r>
    <w:r w:rsidR="00955535">
      <w:instrText xml:space="preserve"> PAGE  </w:instrText>
    </w:r>
    <w:r>
      <w:fldChar w:fldCharType="separate"/>
    </w:r>
    <w:r w:rsidR="00B65D7F">
      <w:rPr>
        <w:noProof/>
      </w:rPr>
      <w:t>3</w:t>
    </w:r>
    <w:r>
      <w:fldChar w:fldCharType="end"/>
    </w:r>
  </w:p>
  <w:p w:rsidR="00DC200D" w:rsidRDefault="00DC200D">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0D" w:rsidRDefault="00DC200D">
    <w:pPr>
      <w:framePr w:wrap="notBeside" w:hAnchor="text" w:xAlign="center"/>
      <w:rPr>
        <w:sz w:val="24"/>
        <w:szCs w:val="24"/>
      </w:rPr>
    </w:pPr>
    <w:r>
      <w:rPr>
        <w:sz w:val="24"/>
        <w:szCs w:val="24"/>
      </w:rPr>
      <w:fldChar w:fldCharType="begin"/>
    </w:r>
    <w:r w:rsidR="00955535">
      <w:rPr>
        <w:sz w:val="24"/>
        <w:szCs w:val="24"/>
      </w:rPr>
      <w:instrText xml:space="preserve"> PAGE  </w:instrText>
    </w:r>
    <w:r w:rsidR="00B65D7F">
      <w:rPr>
        <w:sz w:val="24"/>
        <w:szCs w:val="24"/>
      </w:rPr>
      <w:fldChar w:fldCharType="separate"/>
    </w:r>
    <w:r w:rsidR="00B65D7F">
      <w:rPr>
        <w:noProof/>
        <w:sz w:val="24"/>
        <w:szCs w:val="24"/>
      </w:rPr>
      <w:t>3</w:t>
    </w:r>
    <w:r>
      <w:rPr>
        <w:sz w:val="24"/>
        <w:szCs w:val="24"/>
      </w:rPr>
      <w:fldChar w:fldCharType="end"/>
    </w:r>
  </w:p>
  <w:p w:rsidR="00DC200D" w:rsidRDefault="00DC200D">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524" w:rsidRDefault="00A55524">
      <w:r>
        <w:separator/>
      </w:r>
    </w:p>
  </w:footnote>
  <w:footnote w:type="continuationSeparator" w:id="0">
    <w:p w:rsidR="00A55524" w:rsidRDefault="00A55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D0AC62"/>
    <w:lvl w:ilvl="0">
      <w:numFmt w:val="bullet"/>
      <w:lvlText w:val="*"/>
      <w:lvlJc w:val="left"/>
    </w:lvl>
  </w:abstractNum>
  <w:abstractNum w:abstractNumId="1">
    <w:nsid w:val="0DA474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DD90992"/>
    <w:multiLevelType w:val="multilevel"/>
    <w:tmpl w:val="E59C29FA"/>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C2D64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810"/>
    <w:rsid w:val="001E31CE"/>
    <w:rsid w:val="00955535"/>
    <w:rsid w:val="00A55524"/>
    <w:rsid w:val="00A86810"/>
    <w:rsid w:val="00B65D7F"/>
    <w:rsid w:val="00DC2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0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DC200D"/>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rsid w:val="00DC200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rsid w:val="00DC200D"/>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rsid w:val="00DC200D"/>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rsid w:val="00DC200D"/>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rsid w:val="00DC200D"/>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rsid w:val="00DC200D"/>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rsid w:val="00DC200D"/>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rsid w:val="00DC200D"/>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level10">
    <w:name w:val="_level1"/>
    <w:uiPriority w:val="99"/>
    <w:rsid w:val="00DC20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0">
    <w:name w:val="_level2"/>
    <w:uiPriority w:val="99"/>
    <w:rsid w:val="00DC200D"/>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0">
    <w:name w:val="_level3"/>
    <w:uiPriority w:val="99"/>
    <w:rsid w:val="00DC200D"/>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0">
    <w:name w:val="_level4"/>
    <w:uiPriority w:val="99"/>
    <w:rsid w:val="00DC200D"/>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0">
    <w:name w:val="_level5"/>
    <w:uiPriority w:val="99"/>
    <w:rsid w:val="00DC200D"/>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0">
    <w:name w:val="_level6"/>
    <w:uiPriority w:val="99"/>
    <w:rsid w:val="00DC200D"/>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0">
    <w:name w:val="_level7"/>
    <w:uiPriority w:val="99"/>
    <w:rsid w:val="00DC200D"/>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0">
    <w:name w:val="_level8"/>
    <w:uiPriority w:val="99"/>
    <w:rsid w:val="00DC200D"/>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0">
    <w:name w:val="_level9"/>
    <w:uiPriority w:val="99"/>
    <w:rsid w:val="00DC200D"/>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rsid w:val="00DC20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rsid w:val="00DC200D"/>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rsid w:val="00DC200D"/>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rsid w:val="00DC200D"/>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rsid w:val="00DC200D"/>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rsid w:val="00DC200D"/>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rsid w:val="00DC200D"/>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rsid w:val="00DC200D"/>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rsid w:val="00DC200D"/>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rsid w:val="00DC20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rsid w:val="00DC200D"/>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rsid w:val="00DC200D"/>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rsid w:val="00DC200D"/>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rsid w:val="00DC200D"/>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rsid w:val="00DC200D"/>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rsid w:val="00DC200D"/>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rsid w:val="00DC200D"/>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rsid w:val="00DC200D"/>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styleId="ListParagraph">
    <w:name w:val="List Paragraph"/>
    <w:basedOn w:val="Normal"/>
    <w:uiPriority w:val="34"/>
    <w:qFormat/>
    <w:rsid w:val="00B65D7F"/>
    <w:pPr>
      <w:ind w:left="720"/>
      <w:contextualSpacing/>
    </w:pPr>
  </w:style>
  <w:style w:type="paragraph" w:styleId="Header">
    <w:name w:val="header"/>
    <w:basedOn w:val="Normal"/>
    <w:link w:val="HeaderChar"/>
    <w:uiPriority w:val="99"/>
    <w:semiHidden/>
    <w:unhideWhenUsed/>
    <w:rsid w:val="00B65D7F"/>
    <w:pPr>
      <w:tabs>
        <w:tab w:val="center" w:pos="4680"/>
        <w:tab w:val="right" w:pos="9360"/>
      </w:tabs>
    </w:pPr>
  </w:style>
  <w:style w:type="character" w:customStyle="1" w:styleId="HeaderChar">
    <w:name w:val="Header Char"/>
    <w:basedOn w:val="DefaultParagraphFont"/>
    <w:link w:val="Header"/>
    <w:uiPriority w:val="99"/>
    <w:semiHidden/>
    <w:rsid w:val="00B65D7F"/>
    <w:rPr>
      <w:rFonts w:ascii="Times New Roman" w:hAnsi="Times New Roman" w:cs="Times New Roman"/>
      <w:sz w:val="20"/>
      <w:szCs w:val="20"/>
    </w:rPr>
  </w:style>
  <w:style w:type="paragraph" w:styleId="Footer">
    <w:name w:val="footer"/>
    <w:basedOn w:val="Normal"/>
    <w:link w:val="FooterChar"/>
    <w:uiPriority w:val="99"/>
    <w:semiHidden/>
    <w:unhideWhenUsed/>
    <w:rsid w:val="00B65D7F"/>
    <w:pPr>
      <w:tabs>
        <w:tab w:val="center" w:pos="4680"/>
        <w:tab w:val="right" w:pos="9360"/>
      </w:tabs>
    </w:pPr>
  </w:style>
  <w:style w:type="character" w:customStyle="1" w:styleId="FooterChar">
    <w:name w:val="Footer Char"/>
    <w:basedOn w:val="DefaultParagraphFont"/>
    <w:link w:val="Footer"/>
    <w:uiPriority w:val="99"/>
    <w:semiHidden/>
    <w:rsid w:val="00B65D7F"/>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2020-04-16T02:39:00Z</dcterms:created>
  <dcterms:modified xsi:type="dcterms:W3CDTF">2020-04-16T02:39:00Z</dcterms:modified>
</cp:coreProperties>
</file>